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270696" w:rsidRPr="00596613" w:rsidTr="004B13ED">
        <w:trPr>
          <w:trHeight w:val="300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596613" w:rsidRDefault="00270696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96613">
              <w:rPr>
                <w:rFonts w:eastAsia="Times New Roman" w:cstheme="minorHAnsi"/>
                <w:color w:val="000000"/>
                <w:lang w:eastAsia="hr-HR"/>
              </w:rPr>
              <w:t>REPUBLIKA HRVATSKA</w:t>
            </w:r>
          </w:p>
        </w:tc>
      </w:tr>
      <w:tr w:rsidR="00270696" w:rsidRPr="00596613" w:rsidTr="004B13ED">
        <w:trPr>
          <w:trHeight w:val="300"/>
        </w:trPr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596613" w:rsidRDefault="00270696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96613">
              <w:rPr>
                <w:rFonts w:eastAsia="Times New Roman" w:cstheme="minorHAnsi"/>
                <w:color w:val="000000"/>
                <w:lang w:eastAsia="hr-HR"/>
              </w:rPr>
              <w:t>VUKOVARSKO-SRIJEMSKA ŽUPANIJA</w:t>
            </w:r>
          </w:p>
        </w:tc>
      </w:tr>
      <w:tr w:rsidR="00270696" w:rsidRPr="00596613" w:rsidTr="004B13ED">
        <w:trPr>
          <w:trHeight w:val="300"/>
        </w:trPr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596613" w:rsidRDefault="00270696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96613">
              <w:rPr>
                <w:rFonts w:eastAsia="Times New Roman" w:cstheme="minorHAnsi"/>
                <w:color w:val="000000"/>
                <w:lang w:eastAsia="hr-HR"/>
              </w:rPr>
              <w:t>OSNOVNA ŠKOLA MITNICA</w:t>
            </w:r>
          </w:p>
        </w:tc>
      </w:tr>
      <w:tr w:rsidR="00270696" w:rsidRPr="00596613" w:rsidTr="004B13ED">
        <w:trPr>
          <w:trHeight w:val="300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596613" w:rsidRDefault="00270696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96613">
              <w:rPr>
                <w:rFonts w:eastAsia="Times New Roman" w:cstheme="minorHAnsi"/>
                <w:color w:val="000000"/>
                <w:lang w:eastAsia="hr-HR"/>
              </w:rPr>
              <w:t>FRUŠKOGORSKA 2</w:t>
            </w:r>
          </w:p>
        </w:tc>
      </w:tr>
      <w:tr w:rsidR="00F22F4B" w:rsidRPr="00596613" w:rsidTr="004B13ED">
        <w:trPr>
          <w:trHeight w:val="7642"/>
        </w:trPr>
        <w:tc>
          <w:tcPr>
            <w:tcW w:w="14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4B" w:rsidRPr="00664ADD" w:rsidRDefault="00F22F4B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96613">
              <w:rPr>
                <w:rFonts w:eastAsia="Times New Roman" w:cstheme="minorHAnsi"/>
                <w:color w:val="000000"/>
                <w:lang w:eastAsia="hr-HR"/>
              </w:rPr>
              <w:t>32000 VUKOVAR</w:t>
            </w:r>
          </w:p>
          <w:p w:rsidR="00F22F4B" w:rsidRPr="00664ADD" w:rsidRDefault="00F22F4B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22F4B" w:rsidRPr="00664ADD" w:rsidRDefault="00F22F4B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64ADD">
              <w:rPr>
                <w:rFonts w:eastAsia="Times New Roman" w:cstheme="minorHAnsi"/>
                <w:color w:val="000000"/>
                <w:lang w:eastAsia="hr-HR"/>
              </w:rPr>
              <w:t>KLASA: 400-01/19-01/3</w:t>
            </w:r>
          </w:p>
          <w:p w:rsidR="00F22F4B" w:rsidRPr="00664ADD" w:rsidRDefault="009E0A68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URBROJ</w:t>
            </w:r>
            <w:r w:rsidR="00F22F4B" w:rsidRPr="00664ADD">
              <w:rPr>
                <w:rFonts w:eastAsia="Times New Roman" w:cstheme="minorHAnsi"/>
                <w:color w:val="000000"/>
                <w:lang w:eastAsia="hr-HR"/>
              </w:rPr>
              <w:t>: 2188-106-19-01</w:t>
            </w:r>
          </w:p>
          <w:p w:rsidR="00F22F4B" w:rsidRDefault="00F22F4B" w:rsidP="0059661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64ADD">
              <w:rPr>
                <w:rFonts w:eastAsia="Times New Roman" w:cstheme="minorHAnsi"/>
                <w:color w:val="000000"/>
                <w:lang w:eastAsia="hr-HR"/>
              </w:rPr>
              <w:t>U Vukovaru, 24.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664ADD">
              <w:rPr>
                <w:rFonts w:eastAsia="Times New Roman" w:cstheme="minorHAnsi"/>
                <w:color w:val="000000"/>
                <w:lang w:eastAsia="hr-HR"/>
              </w:rPr>
              <w:t>listop</w:t>
            </w:r>
            <w:r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664ADD">
              <w:rPr>
                <w:rFonts w:eastAsia="Times New Roman" w:cstheme="minorHAnsi"/>
                <w:color w:val="000000"/>
                <w:lang w:eastAsia="hr-HR"/>
              </w:rPr>
              <w:t>da 2019.</w:t>
            </w:r>
          </w:p>
          <w:p w:rsidR="00F22F4B" w:rsidRDefault="00F22F4B" w:rsidP="00787C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F4B" w:rsidRPr="00664ADD" w:rsidRDefault="00F22F4B" w:rsidP="00787C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F4B" w:rsidRDefault="00F22F4B" w:rsidP="00664A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ADD">
              <w:rPr>
                <w:rFonts w:asciiTheme="minorHAnsi" w:hAnsiTheme="minorHAnsi" w:cstheme="minorHAnsi"/>
                <w:sz w:val="22"/>
                <w:szCs w:val="22"/>
              </w:rPr>
              <w:t>Temeljem Zakona o elektroničkom izdavanju računa u javnoj nabavi (Narodne novine broj 94/18) članka 7. st.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4ADD">
              <w:rPr>
                <w:rFonts w:asciiTheme="minorHAnsi" w:hAnsiTheme="minorHAnsi" w:cstheme="minorHAnsi"/>
                <w:sz w:val="22"/>
                <w:szCs w:val="22"/>
              </w:rPr>
              <w:t xml:space="preserve">1. Zakona o fiskalnoj odgovornosti (Narodne novine broj 139/10,19/14,111/18) i Uredbe o sastavljanju i predaji izjave o fiskalnoj odgovornosti i izvještaja o primjeni fiskalnih pravila (Narodne novine 78/11,106/12,130/13,19/15,119/15 i 95/19), ravnateljica Škole Dubravka Lemac, mag.gl.ped.  </w:t>
            </w:r>
          </w:p>
          <w:p w:rsidR="00F22F4B" w:rsidRPr="00664ADD" w:rsidRDefault="00F22F4B" w:rsidP="00664A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ADD">
              <w:rPr>
                <w:rFonts w:asciiTheme="minorHAnsi" w:hAnsiTheme="minorHAnsi" w:cstheme="minorHAnsi"/>
                <w:sz w:val="22"/>
                <w:szCs w:val="22"/>
              </w:rPr>
              <w:t>donosi dana 24.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4ADD">
              <w:rPr>
                <w:rFonts w:asciiTheme="minorHAnsi" w:hAnsiTheme="minorHAnsi" w:cstheme="minorHAnsi"/>
                <w:sz w:val="22"/>
                <w:szCs w:val="22"/>
              </w:rPr>
              <w:t>10. 2019.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godine</w:t>
            </w:r>
          </w:p>
          <w:p w:rsidR="00F22F4B" w:rsidRDefault="00F22F4B" w:rsidP="00787CB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A68" w:rsidRPr="00664ADD" w:rsidRDefault="009E0A68" w:rsidP="00787CB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F4B" w:rsidRPr="00664ADD" w:rsidRDefault="00F22F4B" w:rsidP="00664AD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64AD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PROCEDURU ZAPRIMANJA E-RAČUNA, NJIHOVE PROVJERE I PRAVOVREMENOG PLAĆANJA</w:t>
            </w:r>
          </w:p>
          <w:p w:rsidR="00F22F4B" w:rsidRPr="00664ADD" w:rsidRDefault="00F22F4B" w:rsidP="00787CB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2F4B" w:rsidRPr="009E0A68" w:rsidRDefault="00F22F4B" w:rsidP="00787CB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0A68">
              <w:rPr>
                <w:rFonts w:asciiTheme="minorHAnsi" w:hAnsiTheme="minorHAnsi" w:cstheme="minorHAnsi"/>
                <w:bCs/>
                <w:sz w:val="22"/>
                <w:szCs w:val="22"/>
              </w:rPr>
              <w:t>Članak 1.</w:t>
            </w:r>
          </w:p>
          <w:p w:rsidR="00F22F4B" w:rsidRPr="00664ADD" w:rsidRDefault="00F22F4B" w:rsidP="00787C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F4B" w:rsidRPr="00664ADD" w:rsidRDefault="00F22F4B" w:rsidP="00664A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ADD">
              <w:rPr>
                <w:rFonts w:asciiTheme="minorHAnsi" w:hAnsiTheme="minorHAnsi" w:cstheme="minorHAnsi"/>
                <w:sz w:val="22"/>
                <w:szCs w:val="22"/>
              </w:rPr>
              <w:t xml:space="preserve">Ovim aktom utvrđuje se procedura zaprimanja, kontrole i plaćanja elektroničkih računa (u daljnjem tekstu e-račun) u </w:t>
            </w:r>
            <w:r w:rsidR="009E0A68">
              <w:rPr>
                <w:rFonts w:asciiTheme="minorHAnsi" w:hAnsiTheme="minorHAnsi" w:cstheme="minorHAnsi"/>
                <w:sz w:val="22"/>
                <w:szCs w:val="22"/>
              </w:rPr>
              <w:t>Osnovnoj školi Mitnica.</w:t>
            </w:r>
          </w:p>
          <w:p w:rsidR="00F22F4B" w:rsidRPr="00664ADD" w:rsidRDefault="00F22F4B" w:rsidP="00787C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F4B" w:rsidRPr="00664ADD" w:rsidRDefault="00F22F4B" w:rsidP="00787C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ADD">
              <w:rPr>
                <w:rFonts w:asciiTheme="minorHAnsi" w:hAnsiTheme="minorHAnsi" w:cstheme="minorHAnsi"/>
                <w:sz w:val="22"/>
                <w:szCs w:val="22"/>
              </w:rPr>
              <w:t>Članak 2.</w:t>
            </w:r>
          </w:p>
          <w:p w:rsidR="00F22F4B" w:rsidRPr="00664ADD" w:rsidRDefault="00F22F4B" w:rsidP="00787C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F4B" w:rsidRPr="00596613" w:rsidRDefault="00F22F4B" w:rsidP="00664ADD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664ADD">
              <w:rPr>
                <w:rFonts w:asciiTheme="minorHAnsi" w:hAnsiTheme="minorHAnsi" w:cstheme="minorHAnsi"/>
                <w:sz w:val="22"/>
                <w:szCs w:val="22"/>
              </w:rPr>
              <w:t>E-račun kao knjigovodstvena isprava je memorirani elektronički dokaz o nastaloj poslovnoj promjeni koji je izdan, poslan i zaprimljen u strukturiranom elektroničkom obliku, sukladno zakonskim propisima, koji omogućuje njegovu automatsku i elektroničku obradu</w:t>
            </w:r>
          </w:p>
          <w:p w:rsidR="00F22F4B" w:rsidRDefault="00F22F4B" w:rsidP="00787CB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F22F4B" w:rsidRDefault="00F22F4B" w:rsidP="00787CB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64ADD">
              <w:rPr>
                <w:rFonts w:eastAsia="Times New Roman" w:cstheme="minorHAnsi"/>
                <w:lang w:eastAsia="hr-HR"/>
              </w:rPr>
              <w:t>Članak 3.</w:t>
            </w:r>
          </w:p>
          <w:p w:rsidR="00F22F4B" w:rsidRDefault="00F22F4B" w:rsidP="00787CB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F22F4B" w:rsidRDefault="00F22F4B" w:rsidP="00787CB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64ADD">
              <w:rPr>
                <w:rFonts w:eastAsia="Times New Roman" w:cstheme="minorHAnsi"/>
                <w:lang w:eastAsia="hr-HR"/>
              </w:rPr>
              <w:t>Postupak zaprimanja, kontrole i plaćanja E-računa i računa provodi se po sljedećoj proceduri.</w:t>
            </w:r>
          </w:p>
          <w:p w:rsidR="004835BF" w:rsidRDefault="004835BF" w:rsidP="00787CB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4835BF" w:rsidRPr="00664ADD" w:rsidRDefault="004835BF" w:rsidP="00787CB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F22F4B" w:rsidRPr="00596613" w:rsidRDefault="00F22F4B" w:rsidP="00787CB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70696" w:rsidRPr="00596613" w:rsidTr="004835BF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779" w:type="dxa"/>
              <w:tblLook w:val="04A0" w:firstRow="1" w:lastRow="0" w:firstColumn="1" w:lastColumn="0" w:noHBand="0" w:noVBand="1"/>
            </w:tblPr>
            <w:tblGrid>
              <w:gridCol w:w="2722"/>
              <w:gridCol w:w="3261"/>
              <w:gridCol w:w="2551"/>
              <w:gridCol w:w="2552"/>
              <w:gridCol w:w="2693"/>
            </w:tblGrid>
            <w:tr w:rsidR="00270696" w:rsidRPr="00D83013" w:rsidTr="004835BF">
              <w:trPr>
                <w:trHeight w:val="300"/>
              </w:trPr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70696" w:rsidRPr="00D83013" w:rsidRDefault="00F22F4B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>
                    <w:lastRenderedPageBreak/>
                    <w:br w:type="page"/>
                  </w:r>
                  <w:r w:rsidR="00270696"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DIJAGRAM TIJEKA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OPIS AKTIVNOSTI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IZVRŠENJE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POPRATNI DOKUMENTI</w:t>
                  </w:r>
                </w:p>
              </w:tc>
            </w:tr>
            <w:tr w:rsidR="00270696" w:rsidRPr="00D83013" w:rsidTr="004835BF">
              <w:trPr>
                <w:trHeight w:val="300"/>
              </w:trPr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ODGOVORNOST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ROK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</w:tr>
            <w:tr w:rsidR="00270696" w:rsidRPr="00D83013" w:rsidTr="004835BF">
              <w:trPr>
                <w:trHeight w:val="9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Zaprimanje računa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u el</w:t>
                  </w:r>
                  <w:r w:rsidR="009E0A68">
                    <w:rPr>
                      <w:rFonts w:eastAsia="Times New Roman" w:cstheme="minorHAnsi"/>
                      <w:color w:val="000000"/>
                      <w:lang w:eastAsia="hr-HR"/>
                    </w:rPr>
                    <w:t>ektroničkom obliku putem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servisa</w:t>
                  </w:r>
                  <w:r w:rsidR="009E0A68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FINA-e</w:t>
                  </w:r>
                </w:p>
                <w:p w:rsidR="00270696" w:rsidRPr="009E0A68" w:rsidRDefault="009E0A68" w:rsidP="009E0A68">
                  <w:pPr>
                    <w:pStyle w:val="Odlomakpopisa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>„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e-r</w:t>
                  </w: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>ačun“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3974F9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>e</w:t>
                  </w:r>
                  <w:r w:rsidR="00270696"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-računi se zaprimaju i preuzimaju u tajništvu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Tajnik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BF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Najviše dva radna dana od maila da je stigao</w:t>
                  </w:r>
                </w:p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e-račun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e-račun</w:t>
                  </w:r>
                </w:p>
              </w:tc>
            </w:tr>
            <w:tr w:rsidR="00270696" w:rsidRPr="00664ADD" w:rsidTr="004835BF">
              <w:trPr>
                <w:trHeight w:val="6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Pretvaranje e-računa u papirnati oblik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74F9" w:rsidRDefault="003974F9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>e</w:t>
                  </w:r>
                  <w:r w:rsidR="00270696"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-računi se tiskaju na papir </w:t>
                  </w:r>
                </w:p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u PDF form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atu i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stavlja se urudžbeni pečat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4835BF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>Tajnik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Istog dana kao i zaprimanje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e-račun u papirnatom obliku</w:t>
                  </w:r>
                </w:p>
              </w:tc>
            </w:tr>
            <w:tr w:rsidR="00270696" w:rsidRPr="00664ADD" w:rsidTr="004835BF">
              <w:trPr>
                <w:trHeight w:val="6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Zaprimanje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 u papirnatom obliku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3974F9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e-računi se zaprimaju u tajništvu i </w:t>
                  </w:r>
                  <w:r w:rsidR="00270696"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stavlja se urudžbeni pečat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Tajnik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Istog dana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Ulazni račun</w:t>
                  </w:r>
                </w:p>
              </w:tc>
            </w:tr>
            <w:tr w:rsidR="00270696" w:rsidRPr="00D83013" w:rsidTr="004835BF">
              <w:trPr>
                <w:trHeight w:val="6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Dostavljanje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računa 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računovodstvu zaprimljenih u papirnatom obliku i izlistanih e-računa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Dostavljanje ulaznih računa u računovodstvo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Tajnik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Istog dana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, a najkasnije sljedećeg radnog dana od zaprimanja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e-račun u papirnatom obliku, ulazni račun</w:t>
                  </w:r>
                </w:p>
              </w:tc>
            </w:tr>
            <w:tr w:rsidR="00270696" w:rsidRPr="00664ADD" w:rsidTr="004835BF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Primanje ulaznih računa i e-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r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ačuna u papirnatom obliku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74F9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Provođenje formalne i </w:t>
                  </w:r>
                </w:p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računske kontrole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Voditelj računovodstva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Istog dana, a najkasnije sljedećeg radnog dana od zaprimanja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e-račun u papirnatom obliku, ulazni račun</w:t>
                  </w:r>
                </w:p>
              </w:tc>
            </w:tr>
            <w:tr w:rsidR="00270696" w:rsidRPr="00664ADD" w:rsidTr="004835BF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Obavijest tajniku da e-račun nije prošao formalnu i/ili računsku</w:t>
                  </w: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kontrolu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Zahtjev za odbijanjem e-računa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Voditelj računovodstva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Istog dana, a najkasnije sljedećeg radnog dana od zaprimanja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e-račun u papirnatom obliku, ulazni račun</w:t>
                  </w:r>
                </w:p>
              </w:tc>
            </w:tr>
            <w:tr w:rsidR="00270696" w:rsidRPr="00664ADD" w:rsidTr="004835BF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Odbijanje e-računa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 koji je zaprimljen u elektroničkom obliku ukoliko ne sadržava sve potrebne elemente ili je računski neispravan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Tajnik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Istog dana, a najkasnije sljedećeg radnog dana od zaprimanja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</w:tr>
            <w:tr w:rsidR="00270696" w:rsidRPr="00664ADD" w:rsidTr="004835BF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Prihvaćanje e-račun</w:t>
                  </w:r>
                  <w:r w:rsidR="004B13ED">
                    <w:rPr>
                      <w:rFonts w:eastAsia="Times New Roman" w:cstheme="minorHAnsi"/>
                      <w:color w:val="000000"/>
                      <w:lang w:eastAsia="hr-HR"/>
                    </w:rPr>
                    <w:t>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Prihvaćanje e-računa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Tajnik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U roku od dva radna dana od zaprimanja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</w:tr>
            <w:tr w:rsidR="00270696" w:rsidRPr="00664ADD" w:rsidTr="003974F9">
              <w:trPr>
                <w:trHeight w:val="2249"/>
              </w:trPr>
              <w:tc>
                <w:tcPr>
                  <w:tcW w:w="27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lastRenderedPageBreak/>
                    <w:t>Suštinska kontrola ulaznih računa i e-računa</w:t>
                  </w: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  <w:p w:rsidR="00270696" w:rsidRPr="00664ADD" w:rsidRDefault="00270696" w:rsidP="003974F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Ovjera otpremnice od strane ovlaštene osobe koja svojim potpisom potvrđuje primitak robe, ovjera servisnog izvješća, radnog naloga i sl. koja svojim potpisom potvrđuje obavljenu uslugu ili izvršene radove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Zaposlenik koji je inicirao nabavu (ravnatelj, tajnik, učitelj, domar, spremačica)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Istog dana prilikom primitka robe, obavljanje usluge ili izvršenih radova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Otpremnica, radni nalog, servisno izvješće o obavljenoj usluzi i sl.</w:t>
                  </w:r>
                </w:p>
              </w:tc>
            </w:tr>
            <w:tr w:rsidR="00270696" w:rsidRPr="00664ADD" w:rsidTr="004835BF">
              <w:trPr>
                <w:trHeight w:val="2219"/>
              </w:trPr>
              <w:tc>
                <w:tcPr>
                  <w:tcW w:w="27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Kompletira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nje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račun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a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s potpisanom otpremnicom od strane ovlaštene osobe za isporuku robe, servisnim izvješćem, radnim nalogom ili drugom potvrdom o obavljenoj usluzi ili radovima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Voditelj računovodstva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U roku od dva radna dana od zaprimanja računa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Ulazni računi, otpremnica, radni nalog i sl.</w:t>
                  </w:r>
                </w:p>
              </w:tc>
            </w:tr>
            <w:tr w:rsidR="00270696" w:rsidRPr="00664ADD" w:rsidTr="004835BF">
              <w:trPr>
                <w:trHeight w:val="7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74F9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Odobrenje plaćanja </w:t>
                  </w:r>
                </w:p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e-računa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Odobrava e-račun za evidentiranje u knjigovodstvenom sustavu i daje nalog za plaćanje u skladu sa datumom dospijeća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Ravnatelj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Najviše pet dana nakon provedenih kontrola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0696" w:rsidRPr="00664ADD" w:rsidRDefault="003974F9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hr-HR"/>
                    </w:rPr>
                    <w:t>e-r</w:t>
                  </w:r>
                  <w:r w:rsidR="00270696"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ačun</w:t>
                  </w:r>
                </w:p>
              </w:tc>
            </w:tr>
            <w:tr w:rsidR="00270696" w:rsidRPr="00D83013" w:rsidTr="004835BF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Obrada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, kontiranje i knjiženje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Upis u knji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gu ulaznih računa, unos računa prema vrstama rashoda, programima (aktivnostima) i izvorima financiranja u knjigovodstveni program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Voditelj računovodstva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Unutar mjeseca na koji se račun odnosi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Knjiga ulaznih računa</w:t>
                  </w: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, računski plan</w:t>
                  </w:r>
                </w:p>
              </w:tc>
            </w:tr>
            <w:tr w:rsidR="00270696" w:rsidRPr="00D83013" w:rsidTr="004835BF">
              <w:trPr>
                <w:trHeight w:val="6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Plaćanje</w:t>
                  </w: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Kreiranje zbirnih naloga za plaćanje u skladu s datumom dospijeća i odobrenim Financijskim planom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Voditelj računovodstva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Plaćanje se vrši unutar dospijeća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</w:tr>
            <w:tr w:rsidR="00270696" w:rsidRPr="00D83013" w:rsidTr="004835BF">
              <w:trPr>
                <w:trHeight w:val="6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 xml:space="preserve">Odlaganje </w:t>
                  </w:r>
                  <w:r w:rsidR="003974F9">
                    <w:rPr>
                      <w:rFonts w:eastAsia="Times New Roman" w:cstheme="minorHAnsi"/>
                      <w:color w:val="000000"/>
                      <w:lang w:eastAsia="hr-HR"/>
                    </w:rPr>
                    <w:t>e-</w:t>
                  </w:r>
                  <w:bookmarkStart w:id="0" w:name="_GoBack"/>
                  <w:bookmarkEnd w:id="0"/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računa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Odlaganje računa prema redoslijedu u registratoru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D83013">
                    <w:rPr>
                      <w:rFonts w:eastAsia="Times New Roman" w:cstheme="minorHAnsi"/>
                      <w:color w:val="000000"/>
                      <w:lang w:eastAsia="hr-HR"/>
                    </w:rPr>
                    <w:t>Voditelj računovodstva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  <w:r w:rsidRPr="00664ADD">
                    <w:rPr>
                      <w:rFonts w:eastAsia="Times New Roman" w:cstheme="minorHAnsi"/>
                      <w:color w:val="000000"/>
                      <w:lang w:eastAsia="hr-HR"/>
                    </w:rPr>
                    <w:t>Odmah nakon plaćanja računa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0696" w:rsidRPr="00D83013" w:rsidRDefault="00270696" w:rsidP="004835B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hr-HR"/>
                    </w:rPr>
                  </w:pPr>
                </w:p>
              </w:tc>
            </w:tr>
          </w:tbl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</w:p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  <w:r w:rsidRPr="00664ADD">
              <w:rPr>
                <w:rFonts w:cstheme="minorHAnsi"/>
              </w:rPr>
              <w:lastRenderedPageBreak/>
              <w:t>Članak 4.</w:t>
            </w:r>
          </w:p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  <w:r w:rsidRPr="00664ADD">
              <w:rPr>
                <w:rFonts w:cstheme="minorHAnsi"/>
              </w:rPr>
              <w:t>Elektronički račun se može osporiti i vratiti dobavljaču/izdavatelju jedino putem informacijskog posrednika.</w:t>
            </w:r>
          </w:p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  <w:r w:rsidRPr="00664ADD">
              <w:rPr>
                <w:rFonts w:cstheme="minorHAnsi"/>
              </w:rPr>
              <w:t>Članak 5.</w:t>
            </w:r>
          </w:p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  <w:r w:rsidRPr="00664ADD">
              <w:rPr>
                <w:rFonts w:cstheme="minorHAnsi"/>
              </w:rPr>
              <w:t>Ova procedura stupa na snagu danom donošenja.</w:t>
            </w:r>
          </w:p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  <w:r w:rsidRPr="00664ADD">
              <w:rPr>
                <w:rFonts w:cstheme="minorHAnsi"/>
              </w:rPr>
              <w:t>Članak 6.</w:t>
            </w:r>
          </w:p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  <w:r w:rsidRPr="00664ADD">
              <w:rPr>
                <w:rFonts w:cstheme="minorHAnsi"/>
              </w:rPr>
              <w:t>Ova pr</w:t>
            </w:r>
            <w:r>
              <w:rPr>
                <w:rFonts w:cstheme="minorHAnsi"/>
              </w:rPr>
              <w:t xml:space="preserve">ocedura javno je dostupna na </w:t>
            </w:r>
            <w:r w:rsidRPr="00664ADD">
              <w:rPr>
                <w:rFonts w:cstheme="minorHAnsi"/>
              </w:rPr>
              <w:t>službenim stranicama</w:t>
            </w:r>
            <w:r>
              <w:rPr>
                <w:rFonts w:cstheme="minorHAnsi"/>
              </w:rPr>
              <w:t xml:space="preserve"> </w:t>
            </w:r>
            <w:r w:rsidRPr="00664ADD">
              <w:rPr>
                <w:rFonts w:cstheme="minorHAnsi"/>
              </w:rPr>
              <w:t>Škole, a primjenjuje se od 1.</w:t>
            </w:r>
            <w:r w:rsidR="004835BF">
              <w:rPr>
                <w:rFonts w:cstheme="minorHAnsi"/>
              </w:rPr>
              <w:t xml:space="preserve"> </w:t>
            </w:r>
            <w:r w:rsidRPr="00664ADD">
              <w:rPr>
                <w:rFonts w:cstheme="minorHAnsi"/>
              </w:rPr>
              <w:t>studenoga 2019.</w:t>
            </w:r>
            <w:r w:rsidR="004835BF">
              <w:rPr>
                <w:rFonts w:cstheme="minorHAnsi"/>
              </w:rPr>
              <w:t xml:space="preserve"> godine.</w:t>
            </w:r>
          </w:p>
          <w:p w:rsidR="00270696" w:rsidRPr="00664ADD" w:rsidRDefault="00270696" w:rsidP="004835BF">
            <w:pPr>
              <w:jc w:val="center"/>
              <w:rPr>
                <w:rFonts w:cstheme="minorHAnsi"/>
              </w:rPr>
            </w:pPr>
          </w:p>
          <w:p w:rsidR="00270696" w:rsidRPr="00664ADD" w:rsidRDefault="004835BF" w:rsidP="004835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270696" w:rsidRPr="00664ADD">
              <w:rPr>
                <w:rFonts w:cstheme="minorHAnsi"/>
              </w:rPr>
              <w:t>Ravnateljica Škole:</w:t>
            </w:r>
          </w:p>
          <w:p w:rsidR="00270696" w:rsidRPr="00596613" w:rsidRDefault="004835BF" w:rsidP="004835B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270696" w:rsidRPr="00664ADD">
              <w:rPr>
                <w:rFonts w:cstheme="minorHAnsi"/>
              </w:rPr>
              <w:t xml:space="preserve">Dubravka </w:t>
            </w:r>
            <w:proofErr w:type="spellStart"/>
            <w:r w:rsidR="00270696" w:rsidRPr="00664ADD">
              <w:rPr>
                <w:rFonts w:cstheme="minorHAnsi"/>
              </w:rPr>
              <w:t>Lemac</w:t>
            </w:r>
            <w:proofErr w:type="spellEnd"/>
            <w:r w:rsidR="00270696" w:rsidRPr="00664ADD">
              <w:rPr>
                <w:rFonts w:cstheme="minorHAnsi"/>
              </w:rPr>
              <w:t xml:space="preserve">, </w:t>
            </w:r>
            <w:proofErr w:type="spellStart"/>
            <w:r w:rsidR="00270696" w:rsidRPr="00664ADD">
              <w:rPr>
                <w:rFonts w:cstheme="minorHAnsi"/>
              </w:rPr>
              <w:t>mag.gl.ped</w:t>
            </w:r>
            <w:proofErr w:type="spellEnd"/>
            <w:r w:rsidR="00270696" w:rsidRPr="00664ADD">
              <w:rPr>
                <w:rFonts w:cstheme="minorHAnsi"/>
              </w:rPr>
              <w:t>.</w:t>
            </w:r>
          </w:p>
        </w:tc>
      </w:tr>
    </w:tbl>
    <w:p w:rsidR="00D82950" w:rsidRDefault="00D82950"/>
    <w:sectPr w:rsidR="00D82950" w:rsidSect="004835BF">
      <w:pgSz w:w="16838" w:h="11906" w:orient="landscape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11BB"/>
    <w:multiLevelType w:val="hybridMultilevel"/>
    <w:tmpl w:val="2CFC219C"/>
    <w:lvl w:ilvl="0" w:tplc="296EBF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3"/>
    <w:rsid w:val="001726F6"/>
    <w:rsid w:val="00270696"/>
    <w:rsid w:val="002E7939"/>
    <w:rsid w:val="00353A4D"/>
    <w:rsid w:val="003974F9"/>
    <w:rsid w:val="004835BF"/>
    <w:rsid w:val="004B13ED"/>
    <w:rsid w:val="00596613"/>
    <w:rsid w:val="00642474"/>
    <w:rsid w:val="00664ADD"/>
    <w:rsid w:val="00680E19"/>
    <w:rsid w:val="00787CBA"/>
    <w:rsid w:val="009E0A68"/>
    <w:rsid w:val="00D82950"/>
    <w:rsid w:val="00D83013"/>
    <w:rsid w:val="00F22F4B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B65E-C771-4C05-9BDE-5C9AD6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A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E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F13A-F681-4E4E-9318-C67C0BD8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Ured ravnatelja</cp:lastModifiedBy>
  <cp:revision>3</cp:revision>
  <cp:lastPrinted>2020-03-04T10:58:00Z</cp:lastPrinted>
  <dcterms:created xsi:type="dcterms:W3CDTF">2020-03-04T10:58:00Z</dcterms:created>
  <dcterms:modified xsi:type="dcterms:W3CDTF">2020-03-04T11:12:00Z</dcterms:modified>
</cp:coreProperties>
</file>