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4FF8" w14:textId="143D0B00" w:rsidR="00CB2125" w:rsidRPr="00272266" w:rsidRDefault="006A657C" w:rsidP="008B1828">
      <w:pPr>
        <w:spacing w:after="0"/>
        <w:rPr>
          <w:sz w:val="24"/>
          <w:szCs w:val="24"/>
          <w:lang w:val="hr-HR"/>
        </w:rPr>
      </w:pPr>
      <w:r w:rsidRPr="00272266">
        <w:rPr>
          <w:sz w:val="24"/>
          <w:szCs w:val="24"/>
          <w:lang w:val="hr-HR"/>
        </w:rPr>
        <w:t>Na</w:t>
      </w:r>
      <w:r w:rsidR="008D358D" w:rsidRPr="00272266">
        <w:rPr>
          <w:sz w:val="24"/>
          <w:szCs w:val="24"/>
          <w:lang w:val="hr-HR"/>
        </w:rPr>
        <w:t>ziv obveznika: OSNOVNA ŠKOLA MITNICA</w:t>
      </w:r>
      <w:r w:rsidR="008D358D" w:rsidRPr="00272266">
        <w:rPr>
          <w:sz w:val="24"/>
          <w:szCs w:val="24"/>
          <w:lang w:val="hr-HR"/>
        </w:rPr>
        <w:tab/>
      </w:r>
      <w:r w:rsidR="008D358D" w:rsidRPr="00272266">
        <w:rPr>
          <w:sz w:val="24"/>
          <w:szCs w:val="24"/>
          <w:lang w:val="hr-HR"/>
        </w:rPr>
        <w:tab/>
        <w:t>Broj RKP-a: 23227</w:t>
      </w:r>
    </w:p>
    <w:p w14:paraId="21DD0F91" w14:textId="3E21B571" w:rsidR="006A657C" w:rsidRPr="00272266" w:rsidRDefault="009A7627" w:rsidP="008B1828">
      <w:pPr>
        <w:spacing w:after="0"/>
        <w:rPr>
          <w:sz w:val="24"/>
          <w:szCs w:val="24"/>
          <w:lang w:val="hr-HR"/>
        </w:rPr>
      </w:pPr>
      <w:r w:rsidRPr="00272266">
        <w:rPr>
          <w:sz w:val="24"/>
          <w:szCs w:val="24"/>
          <w:lang w:val="hr-HR"/>
        </w:rPr>
        <w:t>Pošta i mjesto</w:t>
      </w:r>
      <w:r w:rsidR="006A657C" w:rsidRPr="00272266">
        <w:rPr>
          <w:sz w:val="24"/>
          <w:szCs w:val="24"/>
          <w:lang w:val="hr-HR"/>
        </w:rPr>
        <w:t>:</w:t>
      </w:r>
      <w:r w:rsidRPr="00272266">
        <w:rPr>
          <w:sz w:val="24"/>
          <w:szCs w:val="24"/>
          <w:lang w:val="hr-HR"/>
        </w:rPr>
        <w:t xml:space="preserve"> 32000,</w:t>
      </w:r>
      <w:r w:rsidR="006A657C" w:rsidRPr="00272266">
        <w:rPr>
          <w:sz w:val="24"/>
          <w:szCs w:val="24"/>
          <w:lang w:val="hr-HR"/>
        </w:rPr>
        <w:t xml:space="preserve"> </w:t>
      </w:r>
      <w:r w:rsidR="008D358D" w:rsidRPr="00272266">
        <w:rPr>
          <w:sz w:val="24"/>
          <w:szCs w:val="24"/>
          <w:lang w:val="hr-HR"/>
        </w:rPr>
        <w:t>VUKOVAR</w:t>
      </w:r>
      <w:r w:rsidR="008D358D" w:rsidRPr="00272266">
        <w:rPr>
          <w:sz w:val="24"/>
          <w:szCs w:val="24"/>
          <w:lang w:val="hr-HR"/>
        </w:rPr>
        <w:tab/>
      </w:r>
      <w:r w:rsidR="008D358D" w:rsidRPr="00272266">
        <w:rPr>
          <w:sz w:val="24"/>
          <w:szCs w:val="24"/>
          <w:lang w:val="hr-HR"/>
        </w:rPr>
        <w:tab/>
      </w:r>
      <w:r w:rsidR="008D358D" w:rsidRPr="00272266">
        <w:rPr>
          <w:sz w:val="24"/>
          <w:szCs w:val="24"/>
          <w:lang w:val="hr-HR"/>
        </w:rPr>
        <w:tab/>
        <w:t>Matični broj: 03007928</w:t>
      </w:r>
    </w:p>
    <w:p w14:paraId="089DF021" w14:textId="04A369BA" w:rsidR="006A657C" w:rsidRPr="00272266" w:rsidRDefault="008D358D" w:rsidP="008B1828">
      <w:pPr>
        <w:spacing w:after="0"/>
        <w:rPr>
          <w:sz w:val="24"/>
          <w:szCs w:val="24"/>
          <w:lang w:val="hr-HR"/>
        </w:rPr>
      </w:pPr>
      <w:r w:rsidRPr="00272266">
        <w:rPr>
          <w:sz w:val="24"/>
          <w:szCs w:val="24"/>
          <w:lang w:val="hr-HR"/>
        </w:rPr>
        <w:t>Adresa sjedišta: FRUŠKOGORSKA 2</w:t>
      </w:r>
      <w:r w:rsidRPr="00272266">
        <w:rPr>
          <w:sz w:val="24"/>
          <w:szCs w:val="24"/>
          <w:lang w:val="hr-HR"/>
        </w:rPr>
        <w:tab/>
        <w:t xml:space="preserve">              </w:t>
      </w:r>
      <w:r w:rsidR="006A657C" w:rsidRPr="00272266">
        <w:rPr>
          <w:sz w:val="24"/>
          <w:szCs w:val="24"/>
          <w:lang w:val="hr-HR"/>
        </w:rPr>
        <w:tab/>
      </w:r>
      <w:r w:rsidRPr="00272266">
        <w:rPr>
          <w:sz w:val="24"/>
          <w:szCs w:val="24"/>
          <w:lang w:val="hr-HR"/>
        </w:rPr>
        <w:t>OIB: 15530245008</w:t>
      </w:r>
    </w:p>
    <w:p w14:paraId="41BD41F9" w14:textId="1C0F1173" w:rsidR="006A657C" w:rsidRPr="00272266" w:rsidRDefault="006A657C" w:rsidP="008B1828">
      <w:pPr>
        <w:spacing w:after="0"/>
        <w:rPr>
          <w:sz w:val="24"/>
          <w:szCs w:val="24"/>
          <w:lang w:val="hr-HR"/>
        </w:rPr>
      </w:pPr>
      <w:r w:rsidRPr="00272266">
        <w:rPr>
          <w:sz w:val="24"/>
          <w:szCs w:val="24"/>
          <w:lang w:val="hr-HR"/>
        </w:rPr>
        <w:t>Razina: 31</w:t>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008D358D" w:rsidRPr="00272266">
        <w:rPr>
          <w:sz w:val="24"/>
          <w:szCs w:val="24"/>
          <w:lang w:val="hr-HR"/>
        </w:rPr>
        <w:t>Šifra djelatnost: 8520</w:t>
      </w:r>
    </w:p>
    <w:p w14:paraId="73FC8BEE" w14:textId="47B5C901" w:rsidR="006A657C" w:rsidRPr="00272266" w:rsidRDefault="006A657C" w:rsidP="008B1828">
      <w:pPr>
        <w:spacing w:after="0"/>
        <w:rPr>
          <w:sz w:val="24"/>
          <w:szCs w:val="24"/>
          <w:lang w:val="hr-HR"/>
        </w:rPr>
      </w:pPr>
      <w:r w:rsidRPr="00272266">
        <w:rPr>
          <w:sz w:val="24"/>
          <w:szCs w:val="24"/>
          <w:lang w:val="hr-HR"/>
        </w:rPr>
        <w:t>Razdjel: 000</w:t>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008D358D" w:rsidRPr="00272266">
        <w:rPr>
          <w:sz w:val="24"/>
          <w:szCs w:val="24"/>
          <w:lang w:val="hr-HR"/>
        </w:rPr>
        <w:t xml:space="preserve">Oznaka razdoblja: </w:t>
      </w:r>
      <w:r w:rsidR="00014766" w:rsidRPr="00272266">
        <w:rPr>
          <w:sz w:val="24"/>
          <w:szCs w:val="24"/>
          <w:lang w:val="hr-HR"/>
        </w:rPr>
        <w:t>2019-12</w:t>
      </w:r>
    </w:p>
    <w:p w14:paraId="7FCE0C6D" w14:textId="77777777" w:rsidR="006A657C" w:rsidRPr="00272266" w:rsidRDefault="006A657C" w:rsidP="008B1828">
      <w:pPr>
        <w:spacing w:after="0"/>
        <w:rPr>
          <w:sz w:val="24"/>
          <w:szCs w:val="24"/>
          <w:lang w:val="hr-HR"/>
        </w:rPr>
      </w:pPr>
      <w:r w:rsidRPr="00272266">
        <w:rPr>
          <w:sz w:val="24"/>
          <w:szCs w:val="24"/>
          <w:lang w:val="hr-HR"/>
        </w:rPr>
        <w:t>Šifra županije: 518</w:t>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t>Šifra grada: 5185</w:t>
      </w:r>
    </w:p>
    <w:p w14:paraId="1A38B65B" w14:textId="29DF8A6C" w:rsidR="006A657C" w:rsidRPr="00272266" w:rsidRDefault="006A657C" w:rsidP="008B1828">
      <w:pPr>
        <w:spacing w:after="0"/>
        <w:rPr>
          <w:lang w:val="hr-HR"/>
        </w:rPr>
      </w:pPr>
      <w:r w:rsidRPr="00272266">
        <w:rPr>
          <w:lang w:val="hr-HR"/>
        </w:rPr>
        <w:tab/>
      </w:r>
      <w:r w:rsidRPr="00272266">
        <w:rPr>
          <w:lang w:val="hr-HR"/>
        </w:rPr>
        <w:tab/>
      </w:r>
      <w:r w:rsidRPr="00272266">
        <w:rPr>
          <w:lang w:val="hr-HR"/>
        </w:rPr>
        <w:tab/>
      </w:r>
      <w:r w:rsidRPr="00272266">
        <w:rPr>
          <w:lang w:val="hr-HR"/>
        </w:rPr>
        <w:tab/>
      </w:r>
      <w:r w:rsidRPr="00272266">
        <w:rPr>
          <w:lang w:val="hr-HR"/>
        </w:rPr>
        <w:tab/>
      </w:r>
    </w:p>
    <w:p w14:paraId="7BF668D9" w14:textId="7A960DEA" w:rsidR="008B1828" w:rsidRPr="00272266" w:rsidRDefault="006A657C">
      <w:pPr>
        <w:rPr>
          <w:lang w:val="hr-HR"/>
        </w:rPr>
      </w:pPr>
      <w:r w:rsidRPr="00272266">
        <w:rPr>
          <w:lang w:val="hr-HR"/>
        </w:rPr>
        <w:tab/>
      </w:r>
      <w:r w:rsidRPr="00272266">
        <w:rPr>
          <w:lang w:val="hr-HR"/>
        </w:rPr>
        <w:tab/>
      </w:r>
    </w:p>
    <w:p w14:paraId="10C6845A" w14:textId="1DA6BFF3" w:rsidR="008B1828" w:rsidRPr="00272266" w:rsidRDefault="008B1828" w:rsidP="008B1828">
      <w:pPr>
        <w:jc w:val="center"/>
        <w:rPr>
          <w:b/>
          <w:sz w:val="24"/>
          <w:szCs w:val="24"/>
          <w:lang w:val="hr-HR"/>
        </w:rPr>
      </w:pPr>
      <w:r w:rsidRPr="00272266">
        <w:rPr>
          <w:b/>
          <w:sz w:val="24"/>
          <w:szCs w:val="24"/>
          <w:lang w:val="hr-HR"/>
        </w:rPr>
        <w:t>BILJEŠKE U</w:t>
      </w:r>
      <w:r w:rsidR="008D358D" w:rsidRPr="00272266">
        <w:rPr>
          <w:b/>
          <w:sz w:val="24"/>
          <w:szCs w:val="24"/>
          <w:lang w:val="hr-HR"/>
        </w:rPr>
        <w:t>Z FINANCIJSKE IZVJEŠTAJE ZA 2019</w:t>
      </w:r>
      <w:r w:rsidRPr="00272266">
        <w:rPr>
          <w:b/>
          <w:sz w:val="24"/>
          <w:szCs w:val="24"/>
          <w:lang w:val="hr-HR"/>
        </w:rPr>
        <w:t>. GODINU</w:t>
      </w:r>
    </w:p>
    <w:p w14:paraId="336F5AD2" w14:textId="70478B89" w:rsidR="007D223B" w:rsidRPr="00272266" w:rsidRDefault="007D223B">
      <w:pPr>
        <w:rPr>
          <w:lang w:val="hr-HR"/>
        </w:rPr>
      </w:pPr>
      <w:r w:rsidRPr="00272266">
        <w:rPr>
          <w:lang w:val="hr-HR"/>
        </w:rPr>
        <w:t>UVOD</w:t>
      </w:r>
    </w:p>
    <w:p w14:paraId="4C1A78F4" w14:textId="094DAFF4" w:rsidR="007D223B" w:rsidRPr="00272266" w:rsidRDefault="008D358D" w:rsidP="008D358D">
      <w:pPr>
        <w:jc w:val="both"/>
        <w:rPr>
          <w:lang w:val="hr-HR"/>
        </w:rPr>
      </w:pPr>
      <w:r w:rsidRPr="00272266">
        <w:rPr>
          <w:lang w:val="hr-HR"/>
        </w:rPr>
        <w:t>Osnovna škola Mitnica</w:t>
      </w:r>
      <w:r w:rsidR="007D223B" w:rsidRPr="00272266">
        <w:rPr>
          <w:lang w:val="hr-HR"/>
        </w:rPr>
        <w:t xml:space="preserve"> (u daljnjem tekstu: Škola), sa sjedi</w:t>
      </w:r>
      <w:r w:rsidRPr="00272266">
        <w:rPr>
          <w:lang w:val="hr-HR"/>
        </w:rPr>
        <w:t xml:space="preserve">štem u Vukovaru, na adresi </w:t>
      </w:r>
      <w:proofErr w:type="spellStart"/>
      <w:r w:rsidRPr="00272266">
        <w:rPr>
          <w:lang w:val="hr-HR"/>
        </w:rPr>
        <w:t>Fruškogorska</w:t>
      </w:r>
      <w:proofErr w:type="spellEnd"/>
      <w:r w:rsidR="007D223B" w:rsidRPr="00272266">
        <w:rPr>
          <w:lang w:val="hr-HR"/>
        </w:rPr>
        <w:t xml:space="preserve"> 2, je javna ustanova </w:t>
      </w:r>
      <w:r w:rsidRPr="00272266">
        <w:rPr>
          <w:lang w:val="hr-HR"/>
        </w:rPr>
        <w:t>koja obavlja djelatnost osnovnog</w:t>
      </w:r>
      <w:r w:rsidR="007D223B" w:rsidRPr="00272266">
        <w:rPr>
          <w:lang w:val="hr-HR"/>
        </w:rPr>
        <w:t xml:space="preserve"> odgoja i obrazovanja. Škola je pravna osoba upisana u sudski registar kod Trgovačkog s</w:t>
      </w:r>
      <w:r w:rsidR="003C4EE5" w:rsidRPr="00272266">
        <w:rPr>
          <w:lang w:val="hr-HR"/>
        </w:rPr>
        <w:t xml:space="preserve">uda u Osijeku </w:t>
      </w:r>
      <w:r w:rsidR="007D223B" w:rsidRPr="00272266">
        <w:rPr>
          <w:lang w:val="hr-HR"/>
        </w:rPr>
        <w:t>i zajednički elektr</w:t>
      </w:r>
      <w:r w:rsidRPr="00272266">
        <w:rPr>
          <w:lang w:val="hr-HR"/>
        </w:rPr>
        <w:t>onički upisnik ustanova osnovnog</w:t>
      </w:r>
      <w:r w:rsidR="007D223B" w:rsidRPr="00272266">
        <w:rPr>
          <w:lang w:val="hr-HR"/>
        </w:rPr>
        <w:t xml:space="preserve"> školstva kojeg vodi Ministarstvo znanosti i obrazovanja. </w:t>
      </w:r>
    </w:p>
    <w:p w14:paraId="75E26A60" w14:textId="20D72640" w:rsidR="008B1828" w:rsidRPr="00272266" w:rsidRDefault="007D223B">
      <w:pPr>
        <w:rPr>
          <w:lang w:val="hr-HR"/>
        </w:rPr>
      </w:pPr>
      <w:r w:rsidRPr="00272266">
        <w:rPr>
          <w:lang w:val="hr-HR"/>
        </w:rPr>
        <w:t xml:space="preserve">Osnivač Škole </w:t>
      </w:r>
      <w:r w:rsidR="008D358D" w:rsidRPr="00272266">
        <w:rPr>
          <w:lang w:val="hr-HR"/>
        </w:rPr>
        <w:t xml:space="preserve">je Grad Vukovar. Škola je pravni </w:t>
      </w:r>
      <w:proofErr w:type="spellStart"/>
      <w:r w:rsidR="008D358D" w:rsidRPr="00272266">
        <w:rPr>
          <w:lang w:val="hr-HR"/>
        </w:rPr>
        <w:t>sljednik</w:t>
      </w:r>
      <w:proofErr w:type="spellEnd"/>
      <w:r w:rsidR="008D358D" w:rsidRPr="00272266">
        <w:rPr>
          <w:lang w:val="hr-HR"/>
        </w:rPr>
        <w:t xml:space="preserve"> OŠ Vladimir Nazor iz </w:t>
      </w:r>
      <w:r w:rsidRPr="00272266">
        <w:rPr>
          <w:lang w:val="hr-HR"/>
        </w:rPr>
        <w:t xml:space="preserve"> Vukovar</w:t>
      </w:r>
      <w:r w:rsidR="008D358D" w:rsidRPr="00272266">
        <w:rPr>
          <w:lang w:val="hr-HR"/>
        </w:rPr>
        <w:t>a</w:t>
      </w:r>
      <w:r w:rsidRPr="00272266">
        <w:rPr>
          <w:lang w:val="hr-HR"/>
        </w:rPr>
        <w:t xml:space="preserve">.  </w:t>
      </w:r>
    </w:p>
    <w:p w14:paraId="21007078" w14:textId="7B38C836" w:rsidR="0056782A" w:rsidRPr="00272266" w:rsidRDefault="0056782A">
      <w:pPr>
        <w:rPr>
          <w:lang w:val="hr-HR"/>
        </w:rPr>
      </w:pPr>
      <w:r w:rsidRPr="00272266">
        <w:rPr>
          <w:lang w:val="hr-HR"/>
        </w:rPr>
        <w:t>Školu zastupa i predst</w:t>
      </w:r>
      <w:r w:rsidR="008D358D" w:rsidRPr="00272266">
        <w:rPr>
          <w:lang w:val="hr-HR"/>
        </w:rPr>
        <w:t xml:space="preserve">avlja ravnateljica Dubravka </w:t>
      </w:r>
      <w:proofErr w:type="spellStart"/>
      <w:r w:rsidR="008D358D" w:rsidRPr="00272266">
        <w:rPr>
          <w:lang w:val="hr-HR"/>
        </w:rPr>
        <w:t>Lemac</w:t>
      </w:r>
      <w:proofErr w:type="spellEnd"/>
      <w:r w:rsidR="008D358D" w:rsidRPr="00272266">
        <w:rPr>
          <w:lang w:val="hr-HR"/>
        </w:rPr>
        <w:t xml:space="preserve">, </w:t>
      </w:r>
      <w:proofErr w:type="spellStart"/>
      <w:r w:rsidR="008D358D" w:rsidRPr="00272266">
        <w:rPr>
          <w:lang w:val="hr-HR"/>
        </w:rPr>
        <w:t>mag.gl.ped</w:t>
      </w:r>
      <w:proofErr w:type="spellEnd"/>
      <w:r w:rsidR="008D358D" w:rsidRPr="00272266">
        <w:rPr>
          <w:lang w:val="hr-HR"/>
        </w:rPr>
        <w:t>.</w:t>
      </w:r>
    </w:p>
    <w:p w14:paraId="5BAA4880" w14:textId="7724426B" w:rsidR="0056782A" w:rsidRPr="00272266" w:rsidRDefault="0056782A">
      <w:pPr>
        <w:rPr>
          <w:lang w:val="hr-HR"/>
        </w:rPr>
      </w:pPr>
      <w:r w:rsidRPr="00272266">
        <w:rPr>
          <w:lang w:val="hr-HR"/>
        </w:rPr>
        <w:t xml:space="preserve">Djelatnost Škole je </w:t>
      </w:r>
      <w:r w:rsidR="008D358D" w:rsidRPr="00272266">
        <w:rPr>
          <w:lang w:val="hr-HR"/>
        </w:rPr>
        <w:t xml:space="preserve">osnovnoškolski </w:t>
      </w:r>
      <w:r w:rsidRPr="00272266">
        <w:rPr>
          <w:lang w:val="hr-HR"/>
        </w:rPr>
        <w:t>odgoj i obrazovanj</w:t>
      </w:r>
      <w:r w:rsidR="008D358D" w:rsidRPr="00272266">
        <w:rPr>
          <w:lang w:val="hr-HR"/>
        </w:rPr>
        <w:t>e učenika.</w:t>
      </w:r>
      <w:r w:rsidRPr="00272266">
        <w:rPr>
          <w:lang w:val="hr-HR"/>
        </w:rPr>
        <w:t xml:space="preserve"> </w:t>
      </w:r>
    </w:p>
    <w:p w14:paraId="4CA70DDF" w14:textId="3B6D51AC" w:rsidR="0056782A" w:rsidRPr="00272266" w:rsidRDefault="0056782A">
      <w:pPr>
        <w:rPr>
          <w:lang w:val="hr-HR"/>
        </w:rPr>
      </w:pPr>
      <w:r w:rsidRPr="00272266">
        <w:rPr>
          <w:lang w:val="hr-HR"/>
        </w:rPr>
        <w:t xml:space="preserve">Škola radi na temelju školskog kurikuluma i godišnjeg plana i programa rada. </w:t>
      </w:r>
    </w:p>
    <w:p w14:paraId="6BE30381" w14:textId="13D23C75" w:rsidR="0056782A" w:rsidRPr="00272266" w:rsidRDefault="0056782A">
      <w:pPr>
        <w:rPr>
          <w:lang w:val="hr-HR"/>
        </w:rPr>
      </w:pPr>
      <w:r w:rsidRPr="00272266">
        <w:rPr>
          <w:lang w:val="hr-HR"/>
        </w:rPr>
        <w:t>Škola izvodi nastavu u pravil</w:t>
      </w:r>
      <w:r w:rsidR="00367FAD" w:rsidRPr="00272266">
        <w:rPr>
          <w:lang w:val="hr-HR"/>
        </w:rPr>
        <w:t xml:space="preserve">u u pet radnih dana tjedno, </w:t>
      </w:r>
      <w:r w:rsidRPr="00272266">
        <w:rPr>
          <w:lang w:val="hr-HR"/>
        </w:rPr>
        <w:t xml:space="preserve"> u dvije smjene u skladu s godišnjim planom i programom rada. </w:t>
      </w:r>
    </w:p>
    <w:p w14:paraId="04D9B02B" w14:textId="2BDD6141" w:rsidR="0056782A" w:rsidRPr="00272266" w:rsidRDefault="0056782A">
      <w:pPr>
        <w:rPr>
          <w:lang w:val="hr-HR"/>
        </w:rPr>
      </w:pPr>
      <w:r w:rsidRPr="00272266">
        <w:rPr>
          <w:lang w:val="hr-HR"/>
        </w:rPr>
        <w:t>Nastavu i druge oblike obrazovnog rada Škola izvodi na hrvatskog jeziku i latiničnom pismu</w:t>
      </w:r>
      <w:r w:rsidR="008D358D" w:rsidRPr="00272266">
        <w:rPr>
          <w:lang w:val="hr-HR"/>
        </w:rPr>
        <w:t xml:space="preserve">. </w:t>
      </w:r>
    </w:p>
    <w:p w14:paraId="0ACF24EE" w14:textId="3303B49A" w:rsidR="00955A26" w:rsidRPr="00272266" w:rsidRDefault="00955A26" w:rsidP="005B7C02">
      <w:pPr>
        <w:jc w:val="both"/>
        <w:rPr>
          <w:lang w:val="hr-HR"/>
        </w:rPr>
      </w:pPr>
      <w:r w:rsidRPr="00272266">
        <w:rPr>
          <w:lang w:val="hr-HR"/>
        </w:rPr>
        <w:t>Obrazovne aktivnosti provode se u pravilu u sjedištu Škole</w:t>
      </w:r>
      <w:r w:rsidR="008D358D" w:rsidRPr="00272266">
        <w:rPr>
          <w:lang w:val="hr-HR"/>
        </w:rPr>
        <w:t xml:space="preserve"> </w:t>
      </w:r>
      <w:r w:rsidR="005B7C02" w:rsidRPr="00272266">
        <w:rPr>
          <w:lang w:val="hr-HR"/>
        </w:rPr>
        <w:t xml:space="preserve">i u Područnoj školi u </w:t>
      </w:r>
      <w:proofErr w:type="spellStart"/>
      <w:r w:rsidR="005B7C02" w:rsidRPr="00272266">
        <w:rPr>
          <w:lang w:val="hr-HR"/>
        </w:rPr>
        <w:t>Sotinu</w:t>
      </w:r>
      <w:proofErr w:type="spellEnd"/>
      <w:r w:rsidRPr="00272266">
        <w:rPr>
          <w:lang w:val="hr-HR"/>
        </w:rPr>
        <w:t xml:space="preserve">. Obrazovne aktivnost (npr. Izleti, ekskurzije i sl.) koje su izrijekom u funkciji realizacije nacionalnog, školskog kurikuluma i nastavnog plana i programa, u skladu s godišnjim planom i programom rada i školskim kurikulumom Škola može izvoditi izvan mjesta u koje joj je sjedište. </w:t>
      </w:r>
    </w:p>
    <w:p w14:paraId="1750A99C" w14:textId="608DBE98" w:rsidR="00955A26" w:rsidRPr="00272266" w:rsidRDefault="00955A26">
      <w:pPr>
        <w:rPr>
          <w:lang w:val="hr-HR"/>
        </w:rPr>
      </w:pPr>
      <w:r w:rsidRPr="00272266">
        <w:rPr>
          <w:lang w:val="hr-HR"/>
        </w:rPr>
        <w:t xml:space="preserve">Nastava se u Školi ustrojava po razredima, a izvodi u razrednim odjelima i obrazovnim skupinama. </w:t>
      </w:r>
    </w:p>
    <w:p w14:paraId="23ED0A99" w14:textId="040CD573" w:rsidR="00014766" w:rsidRPr="00272266" w:rsidRDefault="00014766">
      <w:pPr>
        <w:rPr>
          <w:lang w:val="hr-HR"/>
        </w:rPr>
      </w:pPr>
      <w:r w:rsidRPr="00272266">
        <w:rPr>
          <w:lang w:val="hr-HR"/>
        </w:rPr>
        <w:t>Od 6.rujna 2019.godine u Školi je organiziran Produženi boravak za djecu prvih i drugih razreda.</w:t>
      </w:r>
    </w:p>
    <w:p w14:paraId="38D5B359" w14:textId="1E685C07" w:rsidR="00955A26" w:rsidRPr="00272266" w:rsidRDefault="00955A26" w:rsidP="005B7C02">
      <w:pPr>
        <w:jc w:val="both"/>
        <w:rPr>
          <w:lang w:val="hr-HR"/>
        </w:rPr>
      </w:pPr>
      <w:r w:rsidRPr="00272266">
        <w:rPr>
          <w:lang w:val="hr-HR"/>
        </w:rPr>
        <w:t>U svezi s obavljanjem dj</w:t>
      </w:r>
      <w:r w:rsidR="00AB5939" w:rsidRPr="00272266">
        <w:rPr>
          <w:lang w:val="hr-HR"/>
        </w:rPr>
        <w:t>e</w:t>
      </w:r>
      <w:r w:rsidRPr="00272266">
        <w:rPr>
          <w:lang w:val="hr-HR"/>
        </w:rPr>
        <w:t xml:space="preserve">latnosti Škola surađuju sa susjednim školama, drugim ustanovama, udrugama te drugim pravnim i fizičkim osobama. </w:t>
      </w:r>
    </w:p>
    <w:p w14:paraId="41B264C5" w14:textId="3A315F13" w:rsidR="00955A26" w:rsidRPr="00272266" w:rsidRDefault="00955A26">
      <w:pPr>
        <w:rPr>
          <w:lang w:val="hr-HR"/>
        </w:rPr>
      </w:pPr>
      <w:r w:rsidRPr="00272266">
        <w:rPr>
          <w:lang w:val="hr-HR"/>
        </w:rPr>
        <w:t xml:space="preserve">Škola ima knjižnicu koja je dio obrazovnog procesa Škole. </w:t>
      </w:r>
    </w:p>
    <w:p w14:paraId="1319373E" w14:textId="74D00E8E" w:rsidR="00955A26" w:rsidRPr="00272266" w:rsidRDefault="00955A26">
      <w:pPr>
        <w:rPr>
          <w:lang w:val="hr-HR"/>
        </w:rPr>
      </w:pPr>
      <w:r w:rsidRPr="00272266">
        <w:rPr>
          <w:lang w:val="hr-HR"/>
        </w:rPr>
        <w:t xml:space="preserve">Školom upravlja Školski odbor. </w:t>
      </w:r>
    </w:p>
    <w:p w14:paraId="09E1FAD7" w14:textId="0313D193" w:rsidR="005B7C02" w:rsidRPr="00272266" w:rsidRDefault="00D57EF2" w:rsidP="005B7C02">
      <w:pPr>
        <w:jc w:val="both"/>
        <w:rPr>
          <w:lang w:val="hr-HR"/>
        </w:rPr>
      </w:pPr>
      <w:r w:rsidRPr="00272266">
        <w:rPr>
          <w:lang w:val="hr-HR"/>
        </w:rPr>
        <w:t>Škola se financira iz sljedećih izvora:</w:t>
      </w:r>
      <w:r w:rsidR="005B7C02" w:rsidRPr="00272266">
        <w:rPr>
          <w:lang w:val="hr-HR"/>
        </w:rPr>
        <w:t xml:space="preserve"> Grad Vukovar (decentralizirana sredstva),</w:t>
      </w:r>
      <w:r w:rsidRPr="00272266">
        <w:rPr>
          <w:lang w:val="hr-HR"/>
        </w:rPr>
        <w:t xml:space="preserve"> Vukovarsko-srijemske županije, Ministarstva znanosti i obrazovanja, iz vlastitih prihoda koji se ostvaruju kroz iznajmljivanje dvorane</w:t>
      </w:r>
      <w:r w:rsidR="005B7C02" w:rsidRPr="00272266">
        <w:rPr>
          <w:lang w:val="hr-HR"/>
        </w:rPr>
        <w:t xml:space="preserve">, prodaje starog papira i prodaje učeničkih radova – učenička zadruga </w:t>
      </w:r>
      <w:r w:rsidRPr="00272266">
        <w:rPr>
          <w:lang w:val="hr-HR"/>
        </w:rPr>
        <w:t>, donacija, sufinanciranja roditelja učenika</w:t>
      </w:r>
      <w:r w:rsidR="005B7C02" w:rsidRPr="00272266">
        <w:rPr>
          <w:lang w:val="hr-HR"/>
        </w:rPr>
        <w:t xml:space="preserve"> – školska prehrana i terenska nastava, Hrvatski zavod za zapošljavanje – str</w:t>
      </w:r>
      <w:r w:rsidR="00014766" w:rsidRPr="00272266">
        <w:rPr>
          <w:lang w:val="hr-HR"/>
        </w:rPr>
        <w:t>učna osposobljavanja djelatnika. Produženi boravak financira osnivač (materijalna prava učiteljice) i sufinancira s 5,00 kuna po danu topli obrok, dok roditelji sufinanciraju topli obrok s 15,00 kn. po danu.</w:t>
      </w:r>
    </w:p>
    <w:p w14:paraId="49471F96" w14:textId="7D21B048" w:rsidR="00E65313" w:rsidRPr="00272266" w:rsidRDefault="00955A26" w:rsidP="00367FAD">
      <w:pPr>
        <w:jc w:val="both"/>
        <w:rPr>
          <w:lang w:val="hr-HR"/>
        </w:rPr>
      </w:pPr>
      <w:r w:rsidRPr="00272266">
        <w:rPr>
          <w:lang w:val="hr-HR"/>
        </w:rPr>
        <w:lastRenderedPageBreak/>
        <w:t xml:space="preserve"> Škola u skladu s financijskim planom nagr</w:t>
      </w:r>
      <w:r w:rsidR="005B7C02" w:rsidRPr="00272266">
        <w:rPr>
          <w:lang w:val="hr-HR"/>
        </w:rPr>
        <w:t>ađuje  darovite učenike i učenike koji na natjecanjima zastupaju Školu: knjigama, majicama …..</w:t>
      </w:r>
    </w:p>
    <w:p w14:paraId="6470DD5F" w14:textId="46A6A0F4" w:rsidR="00931E2E" w:rsidRPr="00272266" w:rsidRDefault="00910714" w:rsidP="000837C5">
      <w:pPr>
        <w:pStyle w:val="Bezproreda"/>
        <w:rPr>
          <w:lang w:val="hr-HR"/>
        </w:rPr>
      </w:pPr>
      <w:r w:rsidRPr="00272266">
        <w:rPr>
          <w:lang w:val="hr-HR"/>
        </w:rPr>
        <w:t xml:space="preserve">Osoba za kontaktiranje: Nevenka </w:t>
      </w:r>
      <w:proofErr w:type="spellStart"/>
      <w:r w:rsidR="00931E2E" w:rsidRPr="00272266">
        <w:rPr>
          <w:lang w:val="hr-HR"/>
        </w:rPr>
        <w:t>Đumić</w:t>
      </w:r>
      <w:proofErr w:type="spellEnd"/>
    </w:p>
    <w:p w14:paraId="26ED2E1A" w14:textId="779CCEB1" w:rsidR="00931E2E" w:rsidRPr="00272266" w:rsidRDefault="00910714">
      <w:pPr>
        <w:rPr>
          <w:lang w:val="hr-HR"/>
        </w:rPr>
      </w:pPr>
      <w:r w:rsidRPr="00272266">
        <w:rPr>
          <w:lang w:val="hr-HR"/>
        </w:rPr>
        <w:t>Telefon za kontakt: 032/410-501, lok. 4</w:t>
      </w:r>
    </w:p>
    <w:p w14:paraId="62C0DEEE" w14:textId="14119E72" w:rsidR="00931E2E" w:rsidRPr="00272266" w:rsidRDefault="000837C5" w:rsidP="000837C5">
      <w:pPr>
        <w:pStyle w:val="Bezproreda"/>
        <w:rPr>
          <w:lang w:val="hr-HR"/>
        </w:rPr>
      </w:pPr>
      <w:r w:rsidRPr="00272266">
        <w:rPr>
          <w:lang w:val="hr-HR"/>
        </w:rPr>
        <w:t>Vukovar, 30.siječnja 2020</w:t>
      </w:r>
      <w:r w:rsidR="00931E2E" w:rsidRPr="00272266">
        <w:rPr>
          <w:lang w:val="hr-HR"/>
        </w:rPr>
        <w:t>.</w:t>
      </w:r>
      <w:r w:rsidR="00CA2A60" w:rsidRPr="00272266">
        <w:rPr>
          <w:lang w:val="hr-HR"/>
        </w:rPr>
        <w:t xml:space="preserve"> godine</w:t>
      </w:r>
      <w:r w:rsidR="00CA2A60" w:rsidRPr="00272266">
        <w:rPr>
          <w:lang w:val="hr-HR"/>
        </w:rPr>
        <w:tab/>
      </w:r>
      <w:r w:rsidR="00CA2A60" w:rsidRPr="00272266">
        <w:rPr>
          <w:lang w:val="hr-HR"/>
        </w:rPr>
        <w:tab/>
      </w:r>
      <w:r w:rsidR="00CA2A60" w:rsidRPr="00272266">
        <w:rPr>
          <w:lang w:val="hr-HR"/>
        </w:rPr>
        <w:tab/>
        <w:t>M.P.</w:t>
      </w:r>
      <w:r w:rsidR="00CA2A60" w:rsidRPr="00272266">
        <w:rPr>
          <w:lang w:val="hr-HR"/>
        </w:rPr>
        <w:tab/>
      </w:r>
      <w:r w:rsidR="00CA2A60" w:rsidRPr="00272266">
        <w:rPr>
          <w:lang w:val="hr-HR"/>
        </w:rPr>
        <w:tab/>
        <w:t>Ravnateljica:</w:t>
      </w:r>
    </w:p>
    <w:p w14:paraId="59FE59FB" w14:textId="0AE10301" w:rsidR="00CA2A60" w:rsidRPr="00272266" w:rsidRDefault="00CA2A60">
      <w:pPr>
        <w:rPr>
          <w:lang w:val="hr-HR"/>
        </w:rPr>
      </w:pP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t xml:space="preserve">Dubravka </w:t>
      </w:r>
      <w:proofErr w:type="spellStart"/>
      <w:r w:rsidRPr="00272266">
        <w:rPr>
          <w:lang w:val="hr-HR"/>
        </w:rPr>
        <w:t>Lemac</w:t>
      </w:r>
      <w:proofErr w:type="spellEnd"/>
      <w:r w:rsidRPr="00272266">
        <w:rPr>
          <w:lang w:val="hr-HR"/>
        </w:rPr>
        <w:t xml:space="preserve">, </w:t>
      </w:r>
      <w:proofErr w:type="spellStart"/>
      <w:r w:rsidRPr="00272266">
        <w:rPr>
          <w:lang w:val="hr-HR"/>
        </w:rPr>
        <w:t>mag.gl.ped</w:t>
      </w:r>
      <w:proofErr w:type="spellEnd"/>
      <w:r w:rsidRPr="00272266">
        <w:rPr>
          <w:lang w:val="hr-HR"/>
        </w:rPr>
        <w:t>.</w:t>
      </w:r>
    </w:p>
    <w:p w14:paraId="527B9B11" w14:textId="77777777" w:rsidR="00272266" w:rsidRPr="00272266" w:rsidRDefault="00272266">
      <w:pPr>
        <w:rPr>
          <w:lang w:val="hr-HR"/>
        </w:rPr>
      </w:pPr>
    </w:p>
    <w:tbl>
      <w:tblPr>
        <w:tblW w:w="11133" w:type="dxa"/>
        <w:tblLook w:val="04A0" w:firstRow="1" w:lastRow="0" w:firstColumn="1" w:lastColumn="0" w:noHBand="0" w:noVBand="1"/>
      </w:tblPr>
      <w:tblGrid>
        <w:gridCol w:w="11133"/>
      </w:tblGrid>
      <w:tr w:rsidR="00272266" w:rsidRPr="00272266" w14:paraId="5D0176C9" w14:textId="77777777" w:rsidTr="00272266">
        <w:trPr>
          <w:trHeight w:val="300"/>
        </w:trPr>
        <w:tc>
          <w:tcPr>
            <w:tcW w:w="11133" w:type="dxa"/>
            <w:tcBorders>
              <w:top w:val="nil"/>
              <w:left w:val="nil"/>
              <w:bottom w:val="nil"/>
              <w:right w:val="nil"/>
            </w:tcBorders>
            <w:shd w:val="clear" w:color="auto" w:fill="auto"/>
            <w:noWrap/>
            <w:vAlign w:val="bottom"/>
            <w:hideMark/>
          </w:tcPr>
          <w:p w14:paraId="176D73D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Naziv Obveznika : </w:t>
            </w:r>
            <w:r w:rsidRPr="00272266">
              <w:rPr>
                <w:rFonts w:ascii="Calibri" w:eastAsia="Times New Roman" w:hAnsi="Calibri" w:cs="Times New Roman"/>
                <w:b/>
                <w:bCs/>
                <w:i/>
                <w:iCs/>
                <w:color w:val="000000"/>
                <w:sz w:val="24"/>
                <w:szCs w:val="24"/>
                <w:lang w:val="hr-HR" w:eastAsia="hr-HR"/>
              </w:rPr>
              <w:t>Osnovna škola Mitnica</w:t>
            </w:r>
          </w:p>
        </w:tc>
      </w:tr>
      <w:tr w:rsidR="00272266" w:rsidRPr="00272266" w14:paraId="03AEB01E" w14:textId="77777777" w:rsidTr="00272266">
        <w:trPr>
          <w:trHeight w:val="300"/>
        </w:trPr>
        <w:tc>
          <w:tcPr>
            <w:tcW w:w="11133" w:type="dxa"/>
            <w:tcBorders>
              <w:top w:val="nil"/>
              <w:left w:val="nil"/>
              <w:bottom w:val="nil"/>
              <w:right w:val="nil"/>
            </w:tcBorders>
            <w:shd w:val="clear" w:color="auto" w:fill="auto"/>
            <w:noWrap/>
            <w:vAlign w:val="bottom"/>
            <w:hideMark/>
          </w:tcPr>
          <w:p w14:paraId="1C36F701"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Poštanski broj i mjesto  - sjedište obveznika:  </w:t>
            </w:r>
            <w:r w:rsidRPr="00272266">
              <w:rPr>
                <w:rFonts w:ascii="Calibri" w:eastAsia="Times New Roman" w:hAnsi="Calibri" w:cs="Times New Roman"/>
                <w:b/>
                <w:bCs/>
                <w:i/>
                <w:iCs/>
                <w:color w:val="000000"/>
                <w:sz w:val="24"/>
                <w:szCs w:val="24"/>
                <w:lang w:val="hr-HR" w:eastAsia="hr-HR"/>
              </w:rPr>
              <w:t>32000 Vukovar</w:t>
            </w:r>
          </w:p>
        </w:tc>
      </w:tr>
      <w:tr w:rsidR="00272266" w:rsidRPr="00272266" w14:paraId="2951B4E3" w14:textId="77777777" w:rsidTr="00272266">
        <w:trPr>
          <w:trHeight w:val="300"/>
        </w:trPr>
        <w:tc>
          <w:tcPr>
            <w:tcW w:w="11133" w:type="dxa"/>
            <w:tcBorders>
              <w:top w:val="nil"/>
              <w:left w:val="nil"/>
              <w:bottom w:val="nil"/>
              <w:right w:val="nil"/>
            </w:tcBorders>
            <w:shd w:val="clear" w:color="auto" w:fill="auto"/>
            <w:noWrap/>
            <w:vAlign w:val="bottom"/>
            <w:hideMark/>
          </w:tcPr>
          <w:p w14:paraId="5FA71EB3"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Adresa sjedišta: </w:t>
            </w:r>
            <w:proofErr w:type="spellStart"/>
            <w:r w:rsidRPr="00272266">
              <w:rPr>
                <w:rFonts w:ascii="Calibri" w:eastAsia="Times New Roman" w:hAnsi="Calibri" w:cs="Times New Roman"/>
                <w:b/>
                <w:bCs/>
                <w:i/>
                <w:iCs/>
                <w:color w:val="000000"/>
                <w:sz w:val="24"/>
                <w:szCs w:val="24"/>
                <w:lang w:val="hr-HR" w:eastAsia="hr-HR"/>
              </w:rPr>
              <w:t>Fruškogorska</w:t>
            </w:r>
            <w:proofErr w:type="spellEnd"/>
            <w:r w:rsidRPr="00272266">
              <w:rPr>
                <w:rFonts w:ascii="Calibri" w:eastAsia="Times New Roman" w:hAnsi="Calibri" w:cs="Times New Roman"/>
                <w:b/>
                <w:bCs/>
                <w:i/>
                <w:iCs/>
                <w:color w:val="000000"/>
                <w:sz w:val="24"/>
                <w:szCs w:val="24"/>
                <w:lang w:val="hr-HR" w:eastAsia="hr-HR"/>
              </w:rPr>
              <w:t xml:space="preserve"> 2</w:t>
            </w:r>
          </w:p>
        </w:tc>
      </w:tr>
      <w:tr w:rsidR="00272266" w:rsidRPr="00272266" w14:paraId="7AD08D89" w14:textId="77777777" w:rsidTr="00272266">
        <w:trPr>
          <w:trHeight w:val="300"/>
        </w:trPr>
        <w:tc>
          <w:tcPr>
            <w:tcW w:w="11133" w:type="dxa"/>
            <w:tcBorders>
              <w:top w:val="nil"/>
              <w:left w:val="nil"/>
              <w:bottom w:val="nil"/>
              <w:right w:val="nil"/>
            </w:tcBorders>
            <w:shd w:val="clear" w:color="auto" w:fill="auto"/>
            <w:noWrap/>
            <w:vAlign w:val="bottom"/>
            <w:hideMark/>
          </w:tcPr>
          <w:p w14:paraId="3E95259B"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županije, grada ili općine: </w:t>
            </w:r>
            <w:r w:rsidRPr="00272266">
              <w:rPr>
                <w:rFonts w:ascii="Calibri" w:eastAsia="Times New Roman" w:hAnsi="Calibri" w:cs="Times New Roman"/>
                <w:b/>
                <w:bCs/>
                <w:i/>
                <w:iCs/>
                <w:color w:val="000000"/>
                <w:sz w:val="24"/>
                <w:szCs w:val="24"/>
                <w:lang w:val="hr-HR" w:eastAsia="hr-HR"/>
              </w:rPr>
              <w:t>518</w:t>
            </w:r>
          </w:p>
        </w:tc>
      </w:tr>
      <w:tr w:rsidR="00272266" w:rsidRPr="00272266" w14:paraId="0A02799E" w14:textId="77777777" w:rsidTr="00272266">
        <w:trPr>
          <w:trHeight w:val="300"/>
        </w:trPr>
        <w:tc>
          <w:tcPr>
            <w:tcW w:w="11133" w:type="dxa"/>
            <w:tcBorders>
              <w:top w:val="nil"/>
              <w:left w:val="nil"/>
              <w:bottom w:val="nil"/>
              <w:right w:val="nil"/>
            </w:tcBorders>
            <w:shd w:val="clear" w:color="auto" w:fill="auto"/>
            <w:noWrap/>
            <w:vAlign w:val="bottom"/>
            <w:hideMark/>
          </w:tcPr>
          <w:p w14:paraId="2DD2C5FE"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Broj RKP-a : </w:t>
            </w:r>
            <w:r w:rsidRPr="00272266">
              <w:rPr>
                <w:rFonts w:ascii="Calibri" w:eastAsia="Times New Roman" w:hAnsi="Calibri" w:cs="Times New Roman"/>
                <w:b/>
                <w:bCs/>
                <w:i/>
                <w:iCs/>
                <w:color w:val="000000"/>
                <w:sz w:val="24"/>
                <w:szCs w:val="24"/>
                <w:lang w:val="hr-HR" w:eastAsia="hr-HR"/>
              </w:rPr>
              <w:t>23227</w:t>
            </w:r>
          </w:p>
        </w:tc>
      </w:tr>
      <w:tr w:rsidR="00272266" w:rsidRPr="00272266" w14:paraId="54CE59D4" w14:textId="77777777" w:rsidTr="00272266">
        <w:trPr>
          <w:trHeight w:val="300"/>
        </w:trPr>
        <w:tc>
          <w:tcPr>
            <w:tcW w:w="11133" w:type="dxa"/>
            <w:tcBorders>
              <w:top w:val="nil"/>
              <w:left w:val="nil"/>
              <w:bottom w:val="nil"/>
              <w:right w:val="nil"/>
            </w:tcBorders>
            <w:shd w:val="clear" w:color="auto" w:fill="auto"/>
            <w:noWrap/>
            <w:vAlign w:val="bottom"/>
            <w:hideMark/>
          </w:tcPr>
          <w:p w14:paraId="1C005BCC"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Matični broj: </w:t>
            </w:r>
            <w:r w:rsidRPr="00272266">
              <w:rPr>
                <w:rFonts w:ascii="Calibri" w:eastAsia="Times New Roman" w:hAnsi="Calibri" w:cs="Times New Roman"/>
                <w:b/>
                <w:bCs/>
                <w:i/>
                <w:iCs/>
                <w:color w:val="000000"/>
                <w:sz w:val="24"/>
                <w:szCs w:val="24"/>
                <w:lang w:val="hr-HR" w:eastAsia="hr-HR"/>
              </w:rPr>
              <w:t>03007928</w:t>
            </w:r>
          </w:p>
        </w:tc>
      </w:tr>
      <w:tr w:rsidR="00272266" w:rsidRPr="00272266" w14:paraId="7172A8FE" w14:textId="77777777" w:rsidTr="00272266">
        <w:trPr>
          <w:trHeight w:val="300"/>
        </w:trPr>
        <w:tc>
          <w:tcPr>
            <w:tcW w:w="11133" w:type="dxa"/>
            <w:tcBorders>
              <w:top w:val="nil"/>
              <w:left w:val="nil"/>
              <w:bottom w:val="nil"/>
              <w:right w:val="nil"/>
            </w:tcBorders>
            <w:shd w:val="clear" w:color="auto" w:fill="auto"/>
            <w:noWrap/>
            <w:vAlign w:val="bottom"/>
            <w:hideMark/>
          </w:tcPr>
          <w:p w14:paraId="0B59071D"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Osobni identifikacijski broj - OIB: </w:t>
            </w:r>
            <w:r w:rsidRPr="00272266">
              <w:rPr>
                <w:rFonts w:ascii="Calibri" w:eastAsia="Times New Roman" w:hAnsi="Calibri" w:cs="Times New Roman"/>
                <w:b/>
                <w:bCs/>
                <w:i/>
                <w:iCs/>
                <w:color w:val="000000"/>
                <w:sz w:val="24"/>
                <w:szCs w:val="24"/>
                <w:lang w:val="hr-HR" w:eastAsia="hr-HR"/>
              </w:rPr>
              <w:t>15530245008</w:t>
            </w:r>
          </w:p>
        </w:tc>
      </w:tr>
      <w:tr w:rsidR="00272266" w:rsidRPr="00272266" w14:paraId="1E8A9B24" w14:textId="77777777" w:rsidTr="00272266">
        <w:trPr>
          <w:trHeight w:val="300"/>
        </w:trPr>
        <w:tc>
          <w:tcPr>
            <w:tcW w:w="11133" w:type="dxa"/>
            <w:tcBorders>
              <w:top w:val="nil"/>
              <w:left w:val="nil"/>
              <w:bottom w:val="nil"/>
              <w:right w:val="nil"/>
            </w:tcBorders>
            <w:shd w:val="clear" w:color="auto" w:fill="auto"/>
            <w:noWrap/>
            <w:vAlign w:val="bottom"/>
            <w:hideMark/>
          </w:tcPr>
          <w:p w14:paraId="56CA00B9"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Razina: </w:t>
            </w:r>
            <w:r w:rsidRPr="00272266">
              <w:rPr>
                <w:rFonts w:ascii="Calibri" w:eastAsia="Times New Roman" w:hAnsi="Calibri" w:cs="Times New Roman"/>
                <w:b/>
                <w:bCs/>
                <w:i/>
                <w:iCs/>
                <w:color w:val="000000"/>
                <w:sz w:val="24"/>
                <w:szCs w:val="24"/>
                <w:lang w:val="hr-HR" w:eastAsia="hr-HR"/>
              </w:rPr>
              <w:t>31</w:t>
            </w:r>
          </w:p>
        </w:tc>
      </w:tr>
      <w:tr w:rsidR="00272266" w:rsidRPr="00272266" w14:paraId="16DA897D" w14:textId="77777777" w:rsidTr="00272266">
        <w:trPr>
          <w:trHeight w:val="300"/>
        </w:trPr>
        <w:tc>
          <w:tcPr>
            <w:tcW w:w="11133" w:type="dxa"/>
            <w:tcBorders>
              <w:top w:val="nil"/>
              <w:left w:val="nil"/>
              <w:bottom w:val="nil"/>
              <w:right w:val="nil"/>
            </w:tcBorders>
            <w:shd w:val="clear" w:color="auto" w:fill="auto"/>
            <w:noWrap/>
            <w:vAlign w:val="bottom"/>
            <w:hideMark/>
          </w:tcPr>
          <w:p w14:paraId="466E7710"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Razdjel: </w:t>
            </w:r>
            <w:r w:rsidRPr="00272266">
              <w:rPr>
                <w:rFonts w:ascii="Calibri" w:eastAsia="Times New Roman" w:hAnsi="Calibri" w:cs="Times New Roman"/>
                <w:b/>
                <w:bCs/>
                <w:i/>
                <w:iCs/>
                <w:color w:val="000000"/>
                <w:sz w:val="24"/>
                <w:szCs w:val="24"/>
                <w:lang w:val="hr-HR" w:eastAsia="hr-HR"/>
              </w:rPr>
              <w:t>000</w:t>
            </w:r>
          </w:p>
        </w:tc>
      </w:tr>
      <w:tr w:rsidR="00272266" w:rsidRPr="00272266" w14:paraId="23FB0B59" w14:textId="77777777" w:rsidTr="00272266">
        <w:trPr>
          <w:trHeight w:val="300"/>
        </w:trPr>
        <w:tc>
          <w:tcPr>
            <w:tcW w:w="11133" w:type="dxa"/>
            <w:tcBorders>
              <w:top w:val="nil"/>
              <w:left w:val="nil"/>
              <w:bottom w:val="nil"/>
              <w:right w:val="nil"/>
            </w:tcBorders>
            <w:shd w:val="clear" w:color="auto" w:fill="auto"/>
            <w:noWrap/>
            <w:vAlign w:val="bottom"/>
            <w:hideMark/>
          </w:tcPr>
          <w:p w14:paraId="58D950BB"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djelatnosti: </w:t>
            </w:r>
            <w:r w:rsidRPr="00272266">
              <w:rPr>
                <w:rFonts w:ascii="Calibri" w:eastAsia="Times New Roman" w:hAnsi="Calibri" w:cs="Times New Roman"/>
                <w:b/>
                <w:bCs/>
                <w:i/>
                <w:iCs/>
                <w:color w:val="000000"/>
                <w:sz w:val="24"/>
                <w:szCs w:val="24"/>
                <w:lang w:val="hr-HR" w:eastAsia="hr-HR"/>
              </w:rPr>
              <w:t>8520</w:t>
            </w:r>
          </w:p>
        </w:tc>
      </w:tr>
      <w:tr w:rsidR="00272266" w:rsidRPr="00272266" w14:paraId="3B4BE529" w14:textId="77777777" w:rsidTr="00272266">
        <w:trPr>
          <w:trHeight w:val="300"/>
        </w:trPr>
        <w:tc>
          <w:tcPr>
            <w:tcW w:w="11133" w:type="dxa"/>
            <w:tcBorders>
              <w:top w:val="nil"/>
              <w:left w:val="nil"/>
              <w:bottom w:val="nil"/>
              <w:right w:val="nil"/>
            </w:tcBorders>
            <w:shd w:val="clear" w:color="auto" w:fill="auto"/>
            <w:noWrap/>
            <w:vAlign w:val="bottom"/>
            <w:hideMark/>
          </w:tcPr>
          <w:p w14:paraId="70EF2102" w14:textId="77777777" w:rsidR="00272266" w:rsidRPr="00272266" w:rsidRDefault="00272266" w:rsidP="0078730B">
            <w:pPr>
              <w:spacing w:after="0" w:line="240" w:lineRule="auto"/>
              <w:rPr>
                <w:rFonts w:ascii="Calibri" w:eastAsia="Times New Roman" w:hAnsi="Calibri" w:cs="Times New Roman"/>
                <w:b/>
                <w:bCs/>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Oznaka razdoblja: </w:t>
            </w:r>
            <w:r w:rsidRPr="00272266">
              <w:rPr>
                <w:rFonts w:ascii="Calibri" w:eastAsia="Times New Roman" w:hAnsi="Calibri" w:cs="Times New Roman"/>
                <w:b/>
                <w:bCs/>
                <w:color w:val="000000"/>
                <w:sz w:val="24"/>
                <w:szCs w:val="24"/>
                <w:lang w:val="hr-HR" w:eastAsia="hr-HR"/>
              </w:rPr>
              <w:t>2019-12</w:t>
            </w:r>
          </w:p>
          <w:p w14:paraId="20D2351A"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p>
        </w:tc>
      </w:tr>
    </w:tbl>
    <w:p w14:paraId="69A33101" w14:textId="77777777" w:rsidR="00272266" w:rsidRPr="00272266" w:rsidRDefault="00272266" w:rsidP="00272266">
      <w:pPr>
        <w:pStyle w:val="Naslov1"/>
        <w:jc w:val="center"/>
        <w:rPr>
          <w:b/>
          <w:color w:val="0D0D0D" w:themeColor="text1" w:themeTint="F2"/>
        </w:rPr>
      </w:pPr>
      <w:r w:rsidRPr="00272266">
        <w:rPr>
          <w:b/>
          <w:color w:val="0D0D0D" w:themeColor="text1" w:themeTint="F2"/>
        </w:rPr>
        <w:t>Bilješke uz bilancu – obrazac Bilanaca</w:t>
      </w:r>
    </w:p>
    <w:p w14:paraId="349BEEC5" w14:textId="77777777" w:rsidR="00272266" w:rsidRPr="00272266" w:rsidRDefault="00272266" w:rsidP="00272266">
      <w:pPr>
        <w:rPr>
          <w:b/>
          <w:sz w:val="24"/>
          <w:szCs w:val="24"/>
          <w:lang w:val="hr-HR"/>
        </w:rPr>
      </w:pPr>
    </w:p>
    <w:p w14:paraId="5D23DB9F" w14:textId="77777777" w:rsidR="00272266" w:rsidRPr="00272266" w:rsidRDefault="00272266" w:rsidP="00272266">
      <w:pPr>
        <w:pStyle w:val="Odlomakpopisa"/>
        <w:numPr>
          <w:ilvl w:val="0"/>
          <w:numId w:val="2"/>
        </w:numPr>
        <w:jc w:val="both"/>
        <w:rPr>
          <w:b/>
          <w:sz w:val="24"/>
          <w:szCs w:val="24"/>
          <w:lang w:val="hr-HR"/>
        </w:rPr>
      </w:pPr>
      <w:r w:rsidRPr="00272266">
        <w:rPr>
          <w:b/>
          <w:sz w:val="24"/>
          <w:szCs w:val="24"/>
          <w:lang w:val="hr-HR"/>
        </w:rPr>
        <w:t xml:space="preserve">Bilješka uz AOP 010  – Poslovni objekti </w:t>
      </w:r>
    </w:p>
    <w:p w14:paraId="43AD5DB8" w14:textId="77777777" w:rsidR="00272266" w:rsidRPr="00272266" w:rsidRDefault="00272266" w:rsidP="00272266">
      <w:pPr>
        <w:pStyle w:val="Odlomakpopisa"/>
        <w:jc w:val="both"/>
        <w:rPr>
          <w:b/>
          <w:sz w:val="24"/>
          <w:szCs w:val="24"/>
          <w:lang w:val="hr-HR"/>
        </w:rPr>
      </w:pPr>
    </w:p>
    <w:p w14:paraId="6CF13874" w14:textId="77777777" w:rsidR="00272266" w:rsidRPr="00272266" w:rsidRDefault="00272266" w:rsidP="00272266">
      <w:pPr>
        <w:pStyle w:val="Odlomakpopisa"/>
        <w:jc w:val="both"/>
        <w:rPr>
          <w:sz w:val="24"/>
          <w:szCs w:val="24"/>
          <w:lang w:val="hr-HR"/>
        </w:rPr>
      </w:pPr>
      <w:r w:rsidRPr="00272266">
        <w:rPr>
          <w:sz w:val="24"/>
          <w:szCs w:val="24"/>
          <w:lang w:val="hr-HR"/>
        </w:rPr>
        <w:t>Povećanje vrijednosti poslovnog objekta (Škole) odnosi se na započetu energentsku</w:t>
      </w:r>
    </w:p>
    <w:p w14:paraId="7D0FA775" w14:textId="77777777" w:rsidR="00272266" w:rsidRPr="00272266" w:rsidRDefault="00272266" w:rsidP="00272266">
      <w:pPr>
        <w:pStyle w:val="Odlomakpopisa"/>
        <w:jc w:val="both"/>
        <w:rPr>
          <w:sz w:val="24"/>
          <w:szCs w:val="24"/>
          <w:lang w:val="hr-HR"/>
        </w:rPr>
      </w:pPr>
      <w:r w:rsidRPr="00272266">
        <w:rPr>
          <w:sz w:val="24"/>
          <w:szCs w:val="24"/>
          <w:lang w:val="hr-HR"/>
        </w:rPr>
        <w:t>obnovu zgrade škole.</w:t>
      </w:r>
    </w:p>
    <w:tbl>
      <w:tblPr>
        <w:tblW w:w="7650" w:type="dxa"/>
        <w:tblLook w:val="04A0" w:firstRow="1" w:lastRow="0" w:firstColumn="1" w:lastColumn="0" w:noHBand="0" w:noVBand="1"/>
      </w:tblPr>
      <w:tblGrid>
        <w:gridCol w:w="704"/>
        <w:gridCol w:w="2126"/>
        <w:gridCol w:w="1134"/>
        <w:gridCol w:w="1701"/>
        <w:gridCol w:w="1134"/>
        <w:gridCol w:w="851"/>
      </w:tblGrid>
      <w:tr w:rsidR="00272266" w:rsidRPr="00272266" w14:paraId="090ED2F5" w14:textId="77777777" w:rsidTr="0078730B">
        <w:trPr>
          <w:trHeight w:val="264"/>
        </w:trPr>
        <w:tc>
          <w:tcPr>
            <w:tcW w:w="704"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5C98344E"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0212</w:t>
            </w:r>
          </w:p>
        </w:tc>
        <w:tc>
          <w:tcPr>
            <w:tcW w:w="2126" w:type="dxa"/>
            <w:tcBorders>
              <w:top w:val="single" w:sz="4" w:space="0" w:color="C0C0C0"/>
              <w:left w:val="nil"/>
              <w:bottom w:val="single" w:sz="4" w:space="0" w:color="C0C0C0"/>
              <w:right w:val="single" w:sz="4" w:space="0" w:color="000080"/>
            </w:tcBorders>
            <w:shd w:val="clear" w:color="auto" w:fill="auto"/>
            <w:vAlign w:val="center"/>
            <w:hideMark/>
          </w:tcPr>
          <w:p w14:paraId="561B7777"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Poslovni objekti</w:t>
            </w:r>
          </w:p>
        </w:tc>
        <w:tc>
          <w:tcPr>
            <w:tcW w:w="1134" w:type="dxa"/>
            <w:tcBorders>
              <w:top w:val="single" w:sz="4" w:space="0" w:color="C0C0C0"/>
              <w:left w:val="nil"/>
              <w:bottom w:val="single" w:sz="4" w:space="0" w:color="C0C0C0"/>
              <w:right w:val="single" w:sz="4" w:space="0" w:color="000080"/>
            </w:tcBorders>
            <w:shd w:val="clear" w:color="auto" w:fill="auto"/>
            <w:vAlign w:val="center"/>
            <w:hideMark/>
          </w:tcPr>
          <w:p w14:paraId="76C2F5FB"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010</w:t>
            </w:r>
          </w:p>
        </w:tc>
        <w:tc>
          <w:tcPr>
            <w:tcW w:w="1701" w:type="dxa"/>
            <w:tcBorders>
              <w:top w:val="single" w:sz="4" w:space="0" w:color="C0C0C0"/>
              <w:left w:val="nil"/>
              <w:bottom w:val="single" w:sz="4" w:space="0" w:color="C0C0C0"/>
              <w:right w:val="single" w:sz="4" w:space="0" w:color="000080"/>
            </w:tcBorders>
            <w:shd w:val="clear" w:color="auto" w:fill="auto"/>
            <w:noWrap/>
            <w:vAlign w:val="center"/>
            <w:hideMark/>
          </w:tcPr>
          <w:p w14:paraId="306391A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10.722.211</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14:paraId="76D763B2"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13.071.743</w:t>
            </w:r>
          </w:p>
        </w:tc>
        <w:tc>
          <w:tcPr>
            <w:tcW w:w="851" w:type="dxa"/>
            <w:tcBorders>
              <w:top w:val="single" w:sz="4" w:space="0" w:color="C0C0C0"/>
              <w:left w:val="nil"/>
              <w:bottom w:val="single" w:sz="4" w:space="0" w:color="C0C0C0"/>
              <w:right w:val="single" w:sz="4" w:space="0" w:color="000000"/>
            </w:tcBorders>
            <w:shd w:val="clear" w:color="auto" w:fill="auto"/>
            <w:noWrap/>
            <w:vAlign w:val="center"/>
            <w:hideMark/>
          </w:tcPr>
          <w:p w14:paraId="40188E10"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121,9</w:t>
            </w:r>
          </w:p>
        </w:tc>
      </w:tr>
    </w:tbl>
    <w:p w14:paraId="18BFBE00" w14:textId="77777777" w:rsidR="00272266" w:rsidRPr="00272266" w:rsidRDefault="00272266" w:rsidP="00272266">
      <w:pPr>
        <w:pStyle w:val="Odlomakpopisa"/>
        <w:jc w:val="both"/>
        <w:rPr>
          <w:sz w:val="24"/>
          <w:szCs w:val="24"/>
          <w:lang w:val="hr-HR"/>
        </w:rPr>
      </w:pPr>
    </w:p>
    <w:p w14:paraId="0EE8B3EF" w14:textId="77777777" w:rsidR="00272266" w:rsidRPr="00272266" w:rsidRDefault="00272266" w:rsidP="00272266">
      <w:pPr>
        <w:pStyle w:val="Odlomakpopisa"/>
        <w:numPr>
          <w:ilvl w:val="0"/>
          <w:numId w:val="2"/>
        </w:numPr>
        <w:jc w:val="both"/>
        <w:rPr>
          <w:sz w:val="24"/>
          <w:szCs w:val="24"/>
          <w:lang w:val="hr-HR"/>
        </w:rPr>
      </w:pPr>
      <w:r w:rsidRPr="00272266">
        <w:rPr>
          <w:b/>
          <w:sz w:val="24"/>
          <w:szCs w:val="24"/>
          <w:lang w:val="hr-HR"/>
        </w:rPr>
        <w:t>Bilješke uz AOP 067 – Novac na računu kod tuzemni poslovnih banaka</w:t>
      </w:r>
    </w:p>
    <w:p w14:paraId="104B9891" w14:textId="77777777" w:rsidR="00272266" w:rsidRPr="00272266" w:rsidRDefault="00272266" w:rsidP="00272266">
      <w:pPr>
        <w:ind w:left="360"/>
        <w:jc w:val="both"/>
        <w:rPr>
          <w:sz w:val="24"/>
          <w:szCs w:val="24"/>
          <w:lang w:val="hr-HR"/>
        </w:rPr>
      </w:pPr>
      <w:r w:rsidRPr="00272266">
        <w:rPr>
          <w:b/>
          <w:sz w:val="24"/>
          <w:szCs w:val="24"/>
          <w:lang w:val="hr-HR"/>
        </w:rPr>
        <w:t xml:space="preserve">      </w:t>
      </w:r>
      <w:r w:rsidRPr="00272266">
        <w:rPr>
          <w:sz w:val="24"/>
          <w:szCs w:val="24"/>
          <w:lang w:val="hr-HR"/>
        </w:rPr>
        <w:t>Veliko povećanje novca na žiro računu na kraju godine odnosi se na proslijeđene plaće za Pomoćnike u nastavi, Učitelja RN u produženom boravku, za plaćanje projektne dokumentacije 120.575 kn. i ostale račune koji su izdani 31.12.2019.g. na teret su osnivača</w:t>
      </w:r>
    </w:p>
    <w:tbl>
      <w:tblPr>
        <w:tblW w:w="8642" w:type="dxa"/>
        <w:tblLook w:val="04A0" w:firstRow="1" w:lastRow="0" w:firstColumn="1" w:lastColumn="0" w:noHBand="0" w:noVBand="1"/>
      </w:tblPr>
      <w:tblGrid>
        <w:gridCol w:w="617"/>
        <w:gridCol w:w="4340"/>
        <w:gridCol w:w="992"/>
        <w:gridCol w:w="992"/>
        <w:gridCol w:w="992"/>
        <w:gridCol w:w="709"/>
      </w:tblGrid>
      <w:tr w:rsidR="00272266" w:rsidRPr="00272266" w14:paraId="6175ED1C" w14:textId="77777777" w:rsidTr="0078730B">
        <w:trPr>
          <w:trHeight w:val="264"/>
        </w:trPr>
        <w:tc>
          <w:tcPr>
            <w:tcW w:w="61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F28A3C1"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1112</w:t>
            </w:r>
          </w:p>
        </w:tc>
        <w:tc>
          <w:tcPr>
            <w:tcW w:w="4340" w:type="dxa"/>
            <w:tcBorders>
              <w:top w:val="single" w:sz="4" w:space="0" w:color="C0C0C0"/>
              <w:left w:val="nil"/>
              <w:bottom w:val="single" w:sz="4" w:space="0" w:color="C0C0C0"/>
              <w:right w:val="single" w:sz="4" w:space="0" w:color="000080"/>
            </w:tcBorders>
            <w:shd w:val="clear" w:color="auto" w:fill="auto"/>
            <w:vAlign w:val="center"/>
            <w:hideMark/>
          </w:tcPr>
          <w:p w14:paraId="151EFBFB"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Novac na računu kod tuzemnih poslovnih banaka</w:t>
            </w:r>
          </w:p>
        </w:tc>
        <w:tc>
          <w:tcPr>
            <w:tcW w:w="992" w:type="dxa"/>
            <w:tcBorders>
              <w:top w:val="single" w:sz="4" w:space="0" w:color="C0C0C0"/>
              <w:left w:val="nil"/>
              <w:bottom w:val="single" w:sz="4" w:space="0" w:color="C0C0C0"/>
              <w:right w:val="single" w:sz="4" w:space="0" w:color="000080"/>
            </w:tcBorders>
            <w:shd w:val="clear" w:color="auto" w:fill="auto"/>
            <w:vAlign w:val="center"/>
            <w:hideMark/>
          </w:tcPr>
          <w:p w14:paraId="60B58FFE"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067</w:t>
            </w:r>
          </w:p>
        </w:tc>
        <w:tc>
          <w:tcPr>
            <w:tcW w:w="992" w:type="dxa"/>
            <w:tcBorders>
              <w:top w:val="single" w:sz="4" w:space="0" w:color="C0C0C0"/>
              <w:left w:val="nil"/>
              <w:bottom w:val="single" w:sz="4" w:space="0" w:color="C0C0C0"/>
              <w:right w:val="single" w:sz="4" w:space="0" w:color="000080"/>
            </w:tcBorders>
            <w:shd w:val="clear" w:color="auto" w:fill="auto"/>
            <w:noWrap/>
            <w:vAlign w:val="center"/>
            <w:hideMark/>
          </w:tcPr>
          <w:p w14:paraId="3061EBE0"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144.735</w:t>
            </w:r>
          </w:p>
        </w:tc>
        <w:tc>
          <w:tcPr>
            <w:tcW w:w="992" w:type="dxa"/>
            <w:tcBorders>
              <w:top w:val="single" w:sz="4" w:space="0" w:color="C0C0C0"/>
              <w:left w:val="nil"/>
              <w:bottom w:val="single" w:sz="4" w:space="0" w:color="C0C0C0"/>
              <w:right w:val="single" w:sz="4" w:space="0" w:color="000080"/>
            </w:tcBorders>
            <w:shd w:val="clear" w:color="auto" w:fill="auto"/>
            <w:noWrap/>
            <w:vAlign w:val="center"/>
            <w:hideMark/>
          </w:tcPr>
          <w:p w14:paraId="37A2B9BB"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323.949</w:t>
            </w:r>
          </w:p>
        </w:tc>
        <w:tc>
          <w:tcPr>
            <w:tcW w:w="709" w:type="dxa"/>
            <w:tcBorders>
              <w:top w:val="single" w:sz="4" w:space="0" w:color="C0C0C0"/>
              <w:left w:val="nil"/>
              <w:bottom w:val="single" w:sz="4" w:space="0" w:color="C0C0C0"/>
              <w:right w:val="single" w:sz="4" w:space="0" w:color="000000"/>
            </w:tcBorders>
            <w:shd w:val="clear" w:color="auto" w:fill="auto"/>
            <w:noWrap/>
            <w:vAlign w:val="center"/>
            <w:hideMark/>
          </w:tcPr>
          <w:p w14:paraId="78BC0E1A"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223,8</w:t>
            </w:r>
          </w:p>
        </w:tc>
      </w:tr>
    </w:tbl>
    <w:p w14:paraId="04163A25" w14:textId="77777777" w:rsidR="00272266" w:rsidRPr="00272266" w:rsidRDefault="00272266" w:rsidP="00272266">
      <w:pPr>
        <w:pStyle w:val="Odlomakpopisa"/>
        <w:jc w:val="both"/>
        <w:rPr>
          <w:sz w:val="24"/>
          <w:szCs w:val="24"/>
          <w:lang w:val="hr-HR"/>
        </w:rPr>
      </w:pPr>
    </w:p>
    <w:p w14:paraId="63C1514A" w14:textId="77777777" w:rsidR="00272266" w:rsidRPr="00272266" w:rsidRDefault="00272266" w:rsidP="00272266">
      <w:pPr>
        <w:pStyle w:val="Odlomakpopisa"/>
        <w:numPr>
          <w:ilvl w:val="0"/>
          <w:numId w:val="2"/>
        </w:numPr>
        <w:jc w:val="both"/>
        <w:rPr>
          <w:sz w:val="24"/>
          <w:szCs w:val="24"/>
          <w:lang w:val="hr-HR"/>
        </w:rPr>
      </w:pPr>
      <w:r w:rsidRPr="00272266">
        <w:rPr>
          <w:b/>
          <w:sz w:val="24"/>
          <w:szCs w:val="24"/>
          <w:lang w:val="hr-HR"/>
        </w:rPr>
        <w:t>Bilješka uz AOP 140 – Potraživanje za prihode poslovanja</w:t>
      </w:r>
    </w:p>
    <w:p w14:paraId="0A587866" w14:textId="77777777" w:rsidR="00272266" w:rsidRPr="00272266" w:rsidRDefault="00272266" w:rsidP="00272266">
      <w:pPr>
        <w:jc w:val="both"/>
        <w:rPr>
          <w:sz w:val="24"/>
          <w:szCs w:val="24"/>
          <w:lang w:val="hr-HR"/>
        </w:rPr>
      </w:pPr>
      <w:r w:rsidRPr="00272266">
        <w:rPr>
          <w:sz w:val="24"/>
          <w:szCs w:val="24"/>
          <w:lang w:val="hr-HR"/>
        </w:rPr>
        <w:t>Iz navedenog AOP-a vidljivo je znatno povećanje potraživanja za prihode poslovanja, razlog tomu je slijedeći:</w:t>
      </w:r>
    </w:p>
    <w:p w14:paraId="7F0FA5D6" w14:textId="77777777" w:rsidR="00272266" w:rsidRPr="00272266" w:rsidRDefault="00272266" w:rsidP="00272266">
      <w:pPr>
        <w:pStyle w:val="Odlomakpopisa"/>
        <w:numPr>
          <w:ilvl w:val="0"/>
          <w:numId w:val="3"/>
        </w:numPr>
        <w:jc w:val="both"/>
        <w:rPr>
          <w:sz w:val="24"/>
          <w:szCs w:val="24"/>
          <w:lang w:val="hr-HR"/>
        </w:rPr>
      </w:pPr>
      <w:r w:rsidRPr="00272266">
        <w:rPr>
          <w:sz w:val="24"/>
          <w:szCs w:val="24"/>
          <w:lang w:val="hr-HR"/>
        </w:rPr>
        <w:t>Projekt Shema voće i mlijeko koje se provodi za sve učenike i projekt užina za sve za socijalno ugroženu djecu  31.225 kn.</w:t>
      </w:r>
    </w:p>
    <w:p w14:paraId="1659F935" w14:textId="77777777" w:rsidR="00272266" w:rsidRPr="00272266" w:rsidRDefault="00272266" w:rsidP="00272266">
      <w:pPr>
        <w:pStyle w:val="Odlomakpopisa"/>
        <w:numPr>
          <w:ilvl w:val="0"/>
          <w:numId w:val="3"/>
        </w:numPr>
        <w:jc w:val="both"/>
        <w:rPr>
          <w:sz w:val="24"/>
          <w:szCs w:val="24"/>
          <w:lang w:val="hr-HR"/>
        </w:rPr>
      </w:pPr>
      <w:r w:rsidRPr="00272266">
        <w:rPr>
          <w:sz w:val="24"/>
          <w:szCs w:val="24"/>
          <w:lang w:val="hr-HR"/>
        </w:rPr>
        <w:t>Ostatak od 14.152 kn su potraživanja za prihode od imovine.</w:t>
      </w:r>
    </w:p>
    <w:tbl>
      <w:tblPr>
        <w:tblW w:w="9493" w:type="dxa"/>
        <w:tblLook w:val="04A0" w:firstRow="1" w:lastRow="0" w:firstColumn="1" w:lastColumn="0" w:noHBand="0" w:noVBand="1"/>
      </w:tblPr>
      <w:tblGrid>
        <w:gridCol w:w="562"/>
        <w:gridCol w:w="5529"/>
        <w:gridCol w:w="850"/>
        <w:gridCol w:w="851"/>
        <w:gridCol w:w="850"/>
        <w:gridCol w:w="851"/>
      </w:tblGrid>
      <w:tr w:rsidR="00272266" w:rsidRPr="00272266" w14:paraId="0E5A0969" w14:textId="77777777" w:rsidTr="0078730B">
        <w:trPr>
          <w:trHeight w:val="264"/>
        </w:trPr>
        <w:tc>
          <w:tcPr>
            <w:tcW w:w="562"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14BA207A"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lastRenderedPageBreak/>
              <w:t>165</w:t>
            </w:r>
          </w:p>
        </w:tc>
        <w:tc>
          <w:tcPr>
            <w:tcW w:w="5529" w:type="dxa"/>
            <w:tcBorders>
              <w:top w:val="single" w:sz="4" w:space="0" w:color="C0C0C0"/>
              <w:left w:val="nil"/>
              <w:bottom w:val="single" w:sz="4" w:space="0" w:color="C0C0C0"/>
              <w:right w:val="single" w:sz="4" w:space="0" w:color="000080"/>
            </w:tcBorders>
            <w:shd w:val="clear" w:color="auto" w:fill="auto"/>
            <w:noWrap/>
            <w:vAlign w:val="center"/>
            <w:hideMark/>
          </w:tcPr>
          <w:p w14:paraId="437CA0F7"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Potraživanja za upravne i administrativne pristojbe, pristojbe po posebnim propisima i naknade</w:t>
            </w:r>
          </w:p>
        </w:tc>
        <w:tc>
          <w:tcPr>
            <w:tcW w:w="850" w:type="dxa"/>
            <w:tcBorders>
              <w:top w:val="single" w:sz="4" w:space="0" w:color="C0C0C0"/>
              <w:left w:val="nil"/>
              <w:bottom w:val="single" w:sz="4" w:space="0" w:color="C0C0C0"/>
              <w:right w:val="single" w:sz="4" w:space="0" w:color="000080"/>
            </w:tcBorders>
            <w:shd w:val="clear" w:color="auto" w:fill="auto"/>
            <w:vAlign w:val="center"/>
            <w:hideMark/>
          </w:tcPr>
          <w:p w14:paraId="1F3809DC"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152</w:t>
            </w:r>
          </w:p>
        </w:tc>
        <w:tc>
          <w:tcPr>
            <w:tcW w:w="851" w:type="dxa"/>
            <w:tcBorders>
              <w:top w:val="single" w:sz="4" w:space="0" w:color="C0C0C0"/>
              <w:left w:val="nil"/>
              <w:bottom w:val="single" w:sz="4" w:space="0" w:color="C0C0C0"/>
              <w:right w:val="single" w:sz="4" w:space="0" w:color="000080"/>
            </w:tcBorders>
            <w:shd w:val="clear" w:color="auto" w:fill="auto"/>
            <w:noWrap/>
            <w:vAlign w:val="center"/>
            <w:hideMark/>
          </w:tcPr>
          <w:p w14:paraId="43DF0680"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14.943</w:t>
            </w:r>
          </w:p>
        </w:tc>
        <w:tc>
          <w:tcPr>
            <w:tcW w:w="850" w:type="dxa"/>
            <w:tcBorders>
              <w:top w:val="single" w:sz="4" w:space="0" w:color="C0C0C0"/>
              <w:left w:val="nil"/>
              <w:bottom w:val="single" w:sz="4" w:space="0" w:color="C0C0C0"/>
              <w:right w:val="single" w:sz="4" w:space="0" w:color="000080"/>
            </w:tcBorders>
            <w:shd w:val="clear" w:color="auto" w:fill="auto"/>
            <w:noWrap/>
            <w:vAlign w:val="center"/>
            <w:hideMark/>
          </w:tcPr>
          <w:p w14:paraId="5E094493"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31.225</w:t>
            </w:r>
          </w:p>
        </w:tc>
        <w:tc>
          <w:tcPr>
            <w:tcW w:w="851" w:type="dxa"/>
            <w:tcBorders>
              <w:top w:val="single" w:sz="4" w:space="0" w:color="C0C0C0"/>
              <w:left w:val="nil"/>
              <w:bottom w:val="single" w:sz="4" w:space="0" w:color="C0C0C0"/>
              <w:right w:val="single" w:sz="4" w:space="0" w:color="000000"/>
            </w:tcBorders>
            <w:shd w:val="clear" w:color="auto" w:fill="auto"/>
            <w:noWrap/>
            <w:vAlign w:val="center"/>
            <w:hideMark/>
          </w:tcPr>
          <w:p w14:paraId="2498A0B5"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209,0</w:t>
            </w:r>
          </w:p>
        </w:tc>
      </w:tr>
      <w:tr w:rsidR="00272266" w:rsidRPr="00272266" w14:paraId="1246B161" w14:textId="77777777" w:rsidTr="0078730B">
        <w:trPr>
          <w:trHeight w:val="264"/>
        </w:trPr>
        <w:tc>
          <w:tcPr>
            <w:tcW w:w="562" w:type="dxa"/>
            <w:tcBorders>
              <w:top w:val="nil"/>
              <w:left w:val="single" w:sz="4" w:space="0" w:color="000000"/>
              <w:bottom w:val="single" w:sz="4" w:space="0" w:color="C0C0C0"/>
              <w:right w:val="single" w:sz="4" w:space="0" w:color="000080"/>
            </w:tcBorders>
            <w:shd w:val="clear" w:color="auto" w:fill="auto"/>
            <w:vAlign w:val="center"/>
            <w:hideMark/>
          </w:tcPr>
          <w:p w14:paraId="2F27C9D4"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166</w:t>
            </w:r>
          </w:p>
        </w:tc>
        <w:tc>
          <w:tcPr>
            <w:tcW w:w="5529" w:type="dxa"/>
            <w:tcBorders>
              <w:top w:val="nil"/>
              <w:left w:val="nil"/>
              <w:bottom w:val="single" w:sz="4" w:space="0" w:color="C0C0C0"/>
              <w:right w:val="single" w:sz="4" w:space="0" w:color="000080"/>
            </w:tcBorders>
            <w:shd w:val="clear" w:color="auto" w:fill="auto"/>
            <w:vAlign w:val="center"/>
            <w:hideMark/>
          </w:tcPr>
          <w:p w14:paraId="247684D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Potraživanja za prihode od prodaje proizvoda i robe te pruženih usluga</w:t>
            </w:r>
          </w:p>
        </w:tc>
        <w:tc>
          <w:tcPr>
            <w:tcW w:w="850" w:type="dxa"/>
            <w:tcBorders>
              <w:top w:val="nil"/>
              <w:left w:val="nil"/>
              <w:bottom w:val="single" w:sz="4" w:space="0" w:color="C0C0C0"/>
              <w:right w:val="single" w:sz="4" w:space="0" w:color="000080"/>
            </w:tcBorders>
            <w:shd w:val="clear" w:color="auto" w:fill="auto"/>
            <w:vAlign w:val="center"/>
            <w:hideMark/>
          </w:tcPr>
          <w:p w14:paraId="71D2CFC5"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153</w:t>
            </w:r>
          </w:p>
        </w:tc>
        <w:tc>
          <w:tcPr>
            <w:tcW w:w="851" w:type="dxa"/>
            <w:tcBorders>
              <w:top w:val="nil"/>
              <w:left w:val="nil"/>
              <w:bottom w:val="single" w:sz="4" w:space="0" w:color="C0C0C0"/>
              <w:right w:val="single" w:sz="4" w:space="0" w:color="000080"/>
            </w:tcBorders>
            <w:shd w:val="clear" w:color="auto" w:fill="auto"/>
            <w:noWrap/>
            <w:vAlign w:val="center"/>
            <w:hideMark/>
          </w:tcPr>
          <w:p w14:paraId="3F79A417"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5.485</w:t>
            </w:r>
          </w:p>
        </w:tc>
        <w:tc>
          <w:tcPr>
            <w:tcW w:w="850" w:type="dxa"/>
            <w:tcBorders>
              <w:top w:val="nil"/>
              <w:left w:val="nil"/>
              <w:bottom w:val="single" w:sz="4" w:space="0" w:color="C0C0C0"/>
              <w:right w:val="single" w:sz="4" w:space="0" w:color="000080"/>
            </w:tcBorders>
            <w:shd w:val="clear" w:color="auto" w:fill="auto"/>
            <w:noWrap/>
            <w:vAlign w:val="center"/>
            <w:hideMark/>
          </w:tcPr>
          <w:p w14:paraId="3898D302"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5.690</w:t>
            </w:r>
          </w:p>
        </w:tc>
        <w:tc>
          <w:tcPr>
            <w:tcW w:w="851" w:type="dxa"/>
            <w:tcBorders>
              <w:top w:val="nil"/>
              <w:left w:val="nil"/>
              <w:bottom w:val="single" w:sz="4" w:space="0" w:color="C0C0C0"/>
              <w:right w:val="single" w:sz="4" w:space="0" w:color="000000"/>
            </w:tcBorders>
            <w:shd w:val="clear" w:color="auto" w:fill="auto"/>
            <w:noWrap/>
            <w:vAlign w:val="center"/>
            <w:hideMark/>
          </w:tcPr>
          <w:p w14:paraId="59E3C699"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103,7</w:t>
            </w:r>
          </w:p>
        </w:tc>
      </w:tr>
    </w:tbl>
    <w:p w14:paraId="3D0F88E4" w14:textId="77777777" w:rsidR="00272266" w:rsidRPr="00272266" w:rsidRDefault="00272266" w:rsidP="00272266">
      <w:pPr>
        <w:pStyle w:val="Odlomakpopisa"/>
        <w:jc w:val="both"/>
        <w:rPr>
          <w:sz w:val="24"/>
          <w:szCs w:val="24"/>
          <w:lang w:val="hr-HR"/>
        </w:rPr>
      </w:pPr>
    </w:p>
    <w:p w14:paraId="18036494" w14:textId="77777777" w:rsidR="00272266" w:rsidRPr="00272266" w:rsidRDefault="00272266" w:rsidP="00272266">
      <w:pPr>
        <w:pStyle w:val="Odlomakpopisa"/>
        <w:numPr>
          <w:ilvl w:val="0"/>
          <w:numId w:val="2"/>
        </w:numPr>
        <w:jc w:val="both"/>
        <w:rPr>
          <w:sz w:val="24"/>
          <w:szCs w:val="24"/>
          <w:lang w:val="hr-HR"/>
        </w:rPr>
      </w:pPr>
      <w:r w:rsidRPr="00272266">
        <w:rPr>
          <w:b/>
          <w:sz w:val="24"/>
          <w:szCs w:val="24"/>
          <w:lang w:val="hr-HR"/>
        </w:rPr>
        <w:t>Bilješke uz AOP 234 – Višak prihoda poslovanja</w:t>
      </w:r>
    </w:p>
    <w:p w14:paraId="55363BC2" w14:textId="77777777" w:rsidR="00272266" w:rsidRPr="00272266" w:rsidRDefault="00272266" w:rsidP="00272266">
      <w:pPr>
        <w:jc w:val="both"/>
        <w:rPr>
          <w:sz w:val="24"/>
          <w:szCs w:val="24"/>
          <w:lang w:val="hr-HR"/>
        </w:rPr>
      </w:pPr>
      <w:r w:rsidRPr="00272266">
        <w:rPr>
          <w:sz w:val="24"/>
          <w:szCs w:val="24"/>
          <w:lang w:val="hr-HR"/>
        </w:rPr>
        <w:t>Višak prihoda od poslovanja u iznosu od 138.062  biti će raspoređen po Odluci Ravnateljice i Školskog odbora, dok višak prihoda od nefinancijske imovine u iznosu od 9.647 kn namijenjen je za financiranje Učeničke zadruge, neutrošena donacija iz 2018.g.</w:t>
      </w:r>
    </w:p>
    <w:tbl>
      <w:tblPr>
        <w:tblW w:w="8359" w:type="dxa"/>
        <w:tblLook w:val="04A0" w:firstRow="1" w:lastRow="0" w:firstColumn="1" w:lastColumn="0" w:noHBand="0" w:noVBand="1"/>
      </w:tblPr>
      <w:tblGrid>
        <w:gridCol w:w="717"/>
        <w:gridCol w:w="3531"/>
        <w:gridCol w:w="992"/>
        <w:gridCol w:w="1134"/>
        <w:gridCol w:w="992"/>
        <w:gridCol w:w="993"/>
      </w:tblGrid>
      <w:tr w:rsidR="00272266" w:rsidRPr="00272266" w14:paraId="212471CE" w14:textId="77777777" w:rsidTr="0078730B">
        <w:trPr>
          <w:trHeight w:val="264"/>
        </w:trPr>
        <w:tc>
          <w:tcPr>
            <w:tcW w:w="71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1C9F71F2"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92211</w:t>
            </w:r>
          </w:p>
        </w:tc>
        <w:tc>
          <w:tcPr>
            <w:tcW w:w="3531" w:type="dxa"/>
            <w:tcBorders>
              <w:top w:val="single" w:sz="4" w:space="0" w:color="C0C0C0"/>
              <w:left w:val="nil"/>
              <w:bottom w:val="single" w:sz="4" w:space="0" w:color="C0C0C0"/>
              <w:right w:val="single" w:sz="4" w:space="0" w:color="000080"/>
            </w:tcBorders>
            <w:shd w:val="clear" w:color="auto" w:fill="auto"/>
            <w:vAlign w:val="center"/>
            <w:hideMark/>
          </w:tcPr>
          <w:p w14:paraId="2BE31D0B"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Višak prihoda poslovanja</w:t>
            </w:r>
          </w:p>
        </w:tc>
        <w:tc>
          <w:tcPr>
            <w:tcW w:w="992" w:type="dxa"/>
            <w:tcBorders>
              <w:top w:val="single" w:sz="4" w:space="0" w:color="C0C0C0"/>
              <w:left w:val="nil"/>
              <w:bottom w:val="single" w:sz="4" w:space="0" w:color="C0C0C0"/>
              <w:right w:val="single" w:sz="4" w:space="0" w:color="000080"/>
            </w:tcBorders>
            <w:shd w:val="clear" w:color="auto" w:fill="auto"/>
            <w:vAlign w:val="center"/>
            <w:hideMark/>
          </w:tcPr>
          <w:p w14:paraId="42DDF774"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233</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14:paraId="586AE96B"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62.877</w:t>
            </w:r>
          </w:p>
        </w:tc>
        <w:tc>
          <w:tcPr>
            <w:tcW w:w="992" w:type="dxa"/>
            <w:tcBorders>
              <w:top w:val="single" w:sz="4" w:space="0" w:color="C0C0C0"/>
              <w:left w:val="nil"/>
              <w:bottom w:val="single" w:sz="4" w:space="0" w:color="C0C0C0"/>
              <w:right w:val="single" w:sz="4" w:space="0" w:color="000080"/>
            </w:tcBorders>
            <w:shd w:val="clear" w:color="auto" w:fill="auto"/>
            <w:noWrap/>
            <w:vAlign w:val="center"/>
            <w:hideMark/>
          </w:tcPr>
          <w:p w14:paraId="1889844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138.062</w:t>
            </w:r>
          </w:p>
        </w:tc>
        <w:tc>
          <w:tcPr>
            <w:tcW w:w="993" w:type="dxa"/>
            <w:tcBorders>
              <w:top w:val="single" w:sz="4" w:space="0" w:color="C0C0C0"/>
              <w:left w:val="nil"/>
              <w:bottom w:val="single" w:sz="4" w:space="0" w:color="C0C0C0"/>
              <w:right w:val="single" w:sz="4" w:space="0" w:color="000000"/>
            </w:tcBorders>
            <w:shd w:val="clear" w:color="auto" w:fill="auto"/>
            <w:noWrap/>
            <w:vAlign w:val="center"/>
            <w:hideMark/>
          </w:tcPr>
          <w:p w14:paraId="6EA3E8B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219,6</w:t>
            </w:r>
          </w:p>
        </w:tc>
      </w:tr>
      <w:tr w:rsidR="00272266" w:rsidRPr="00272266" w14:paraId="7EC1AAD3" w14:textId="77777777" w:rsidTr="0078730B">
        <w:trPr>
          <w:trHeight w:val="264"/>
        </w:trPr>
        <w:tc>
          <w:tcPr>
            <w:tcW w:w="717" w:type="dxa"/>
            <w:tcBorders>
              <w:top w:val="nil"/>
              <w:left w:val="single" w:sz="4" w:space="0" w:color="000000"/>
              <w:bottom w:val="single" w:sz="4" w:space="0" w:color="C0C0C0"/>
              <w:right w:val="single" w:sz="4" w:space="0" w:color="000080"/>
            </w:tcBorders>
            <w:shd w:val="clear" w:color="auto" w:fill="auto"/>
            <w:vAlign w:val="center"/>
            <w:hideMark/>
          </w:tcPr>
          <w:p w14:paraId="0E2EA8E8"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92212</w:t>
            </w:r>
          </w:p>
        </w:tc>
        <w:tc>
          <w:tcPr>
            <w:tcW w:w="3531" w:type="dxa"/>
            <w:tcBorders>
              <w:top w:val="nil"/>
              <w:left w:val="nil"/>
              <w:bottom w:val="single" w:sz="4" w:space="0" w:color="C0C0C0"/>
              <w:right w:val="single" w:sz="4" w:space="0" w:color="000080"/>
            </w:tcBorders>
            <w:shd w:val="clear" w:color="auto" w:fill="auto"/>
            <w:vAlign w:val="center"/>
            <w:hideMark/>
          </w:tcPr>
          <w:p w14:paraId="2F12812F"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Višak prihoda od nefinancijske imovine</w:t>
            </w:r>
          </w:p>
        </w:tc>
        <w:tc>
          <w:tcPr>
            <w:tcW w:w="992" w:type="dxa"/>
            <w:tcBorders>
              <w:top w:val="nil"/>
              <w:left w:val="nil"/>
              <w:bottom w:val="single" w:sz="4" w:space="0" w:color="C0C0C0"/>
              <w:right w:val="single" w:sz="4" w:space="0" w:color="000080"/>
            </w:tcBorders>
            <w:shd w:val="clear" w:color="auto" w:fill="auto"/>
            <w:vAlign w:val="center"/>
            <w:hideMark/>
          </w:tcPr>
          <w:p w14:paraId="73F2A4B0"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234</w:t>
            </w:r>
          </w:p>
        </w:tc>
        <w:tc>
          <w:tcPr>
            <w:tcW w:w="1134" w:type="dxa"/>
            <w:tcBorders>
              <w:top w:val="nil"/>
              <w:left w:val="nil"/>
              <w:bottom w:val="single" w:sz="4" w:space="0" w:color="C0C0C0"/>
              <w:right w:val="single" w:sz="4" w:space="0" w:color="000080"/>
            </w:tcBorders>
            <w:shd w:val="clear" w:color="auto" w:fill="auto"/>
            <w:noWrap/>
            <w:vAlign w:val="center"/>
            <w:hideMark/>
          </w:tcPr>
          <w:p w14:paraId="3EA4F21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48.000</w:t>
            </w:r>
          </w:p>
        </w:tc>
        <w:tc>
          <w:tcPr>
            <w:tcW w:w="992" w:type="dxa"/>
            <w:tcBorders>
              <w:top w:val="nil"/>
              <w:left w:val="nil"/>
              <w:bottom w:val="single" w:sz="4" w:space="0" w:color="C0C0C0"/>
              <w:right w:val="single" w:sz="4" w:space="0" w:color="000080"/>
            </w:tcBorders>
            <w:shd w:val="clear" w:color="auto" w:fill="auto"/>
            <w:noWrap/>
            <w:vAlign w:val="center"/>
            <w:hideMark/>
          </w:tcPr>
          <w:p w14:paraId="58E93E3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9.647</w:t>
            </w:r>
          </w:p>
        </w:tc>
        <w:tc>
          <w:tcPr>
            <w:tcW w:w="993" w:type="dxa"/>
            <w:tcBorders>
              <w:top w:val="nil"/>
              <w:left w:val="nil"/>
              <w:bottom w:val="single" w:sz="4" w:space="0" w:color="C0C0C0"/>
              <w:right w:val="single" w:sz="4" w:space="0" w:color="000000"/>
            </w:tcBorders>
            <w:shd w:val="clear" w:color="auto" w:fill="auto"/>
            <w:noWrap/>
            <w:vAlign w:val="center"/>
            <w:hideMark/>
          </w:tcPr>
          <w:p w14:paraId="0705A618"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20,1</w:t>
            </w:r>
          </w:p>
        </w:tc>
      </w:tr>
    </w:tbl>
    <w:p w14:paraId="66C36520" w14:textId="77777777" w:rsidR="00272266" w:rsidRPr="00272266" w:rsidRDefault="00272266" w:rsidP="00272266">
      <w:pPr>
        <w:jc w:val="both"/>
        <w:rPr>
          <w:sz w:val="24"/>
          <w:szCs w:val="24"/>
          <w:lang w:val="hr-HR"/>
        </w:rPr>
      </w:pPr>
    </w:p>
    <w:p w14:paraId="710B5BDB" w14:textId="77777777" w:rsidR="00272266" w:rsidRPr="00272266" w:rsidRDefault="00272266" w:rsidP="00272266">
      <w:pPr>
        <w:jc w:val="both"/>
        <w:rPr>
          <w:sz w:val="24"/>
          <w:szCs w:val="24"/>
          <w:lang w:val="hr-HR"/>
        </w:rPr>
      </w:pPr>
      <w:r w:rsidRPr="00272266">
        <w:rPr>
          <w:sz w:val="24"/>
          <w:szCs w:val="24"/>
          <w:lang w:val="hr-HR"/>
        </w:rPr>
        <w:t>Napomena: Nismo obvezni sastavljati tablice po izmijenjenom Pravilniku o financijskom izvještavanju jer Ugovornih odnosa i sudskih sporova nemamo.</w:t>
      </w:r>
    </w:p>
    <w:p w14:paraId="50281396" w14:textId="77777777" w:rsidR="00272266" w:rsidRPr="00272266" w:rsidRDefault="00272266" w:rsidP="00272266">
      <w:pPr>
        <w:jc w:val="both"/>
        <w:rPr>
          <w:sz w:val="24"/>
          <w:szCs w:val="24"/>
          <w:lang w:val="hr-HR"/>
        </w:rPr>
      </w:pPr>
      <w:r w:rsidRPr="00272266">
        <w:rPr>
          <w:sz w:val="24"/>
          <w:szCs w:val="24"/>
          <w:lang w:val="hr-HR"/>
        </w:rPr>
        <w:t>U Vukovaru, 30.siječnja 2020.g.</w:t>
      </w:r>
    </w:p>
    <w:p w14:paraId="66892D32" w14:textId="77777777" w:rsidR="00272266" w:rsidRPr="00272266" w:rsidRDefault="00272266" w:rsidP="00272266">
      <w:pPr>
        <w:pStyle w:val="Bezproreda"/>
        <w:rPr>
          <w:lang w:val="hr-HR"/>
        </w:rPr>
      </w:pPr>
      <w:r w:rsidRPr="00272266">
        <w:rPr>
          <w:lang w:val="hr-HR"/>
        </w:rPr>
        <w:t>Bilješke sastavila:</w:t>
      </w:r>
    </w:p>
    <w:p w14:paraId="3797D6D8" w14:textId="77777777" w:rsidR="00272266" w:rsidRPr="00272266" w:rsidRDefault="00272266" w:rsidP="00272266">
      <w:pPr>
        <w:pStyle w:val="Bezproreda"/>
        <w:rPr>
          <w:lang w:val="hr-HR"/>
        </w:rPr>
      </w:pPr>
      <w:r w:rsidRPr="00272266">
        <w:rPr>
          <w:lang w:val="hr-HR"/>
        </w:rPr>
        <w:t>Voditelj računovodstva</w:t>
      </w:r>
      <w:r w:rsidRPr="00272266">
        <w:rPr>
          <w:lang w:val="hr-HR"/>
        </w:rPr>
        <w:tab/>
      </w:r>
      <w:r w:rsidRPr="00272266">
        <w:rPr>
          <w:lang w:val="hr-HR"/>
        </w:rPr>
        <w:tab/>
      </w:r>
      <w:r w:rsidRPr="00272266">
        <w:rPr>
          <w:lang w:val="hr-HR"/>
        </w:rPr>
        <w:tab/>
      </w:r>
      <w:r w:rsidRPr="00272266">
        <w:rPr>
          <w:lang w:val="hr-HR"/>
        </w:rPr>
        <w:tab/>
      </w:r>
      <w:r w:rsidRPr="00272266">
        <w:rPr>
          <w:lang w:val="hr-HR"/>
        </w:rPr>
        <w:tab/>
        <w:t>Ravnateljica:</w:t>
      </w:r>
    </w:p>
    <w:p w14:paraId="4FA210DB" w14:textId="5719E3B9" w:rsidR="00272266" w:rsidRPr="00272266" w:rsidRDefault="00272266" w:rsidP="00272266">
      <w:pPr>
        <w:rPr>
          <w:sz w:val="24"/>
          <w:szCs w:val="24"/>
          <w:lang w:val="hr-HR"/>
        </w:rPr>
      </w:pPr>
      <w:r w:rsidRPr="00272266">
        <w:rPr>
          <w:sz w:val="24"/>
          <w:szCs w:val="24"/>
          <w:lang w:val="hr-HR"/>
        </w:rPr>
        <w:t xml:space="preserve">Nevenka </w:t>
      </w:r>
      <w:proofErr w:type="spellStart"/>
      <w:r w:rsidRPr="00272266">
        <w:rPr>
          <w:sz w:val="24"/>
          <w:szCs w:val="24"/>
          <w:lang w:val="hr-HR"/>
        </w:rPr>
        <w:t>Đumić</w:t>
      </w:r>
      <w:proofErr w:type="spellEnd"/>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r>
      <w:r w:rsidRPr="00272266">
        <w:rPr>
          <w:sz w:val="24"/>
          <w:szCs w:val="24"/>
          <w:lang w:val="hr-HR"/>
        </w:rPr>
        <w:tab/>
        <w:t xml:space="preserve">Dubravka </w:t>
      </w:r>
      <w:proofErr w:type="spellStart"/>
      <w:r w:rsidRPr="00272266">
        <w:rPr>
          <w:sz w:val="24"/>
          <w:szCs w:val="24"/>
          <w:lang w:val="hr-HR"/>
        </w:rPr>
        <w:t>Lemac</w:t>
      </w:r>
      <w:proofErr w:type="spellEnd"/>
      <w:r w:rsidRPr="00272266">
        <w:rPr>
          <w:sz w:val="24"/>
          <w:szCs w:val="24"/>
          <w:lang w:val="hr-HR"/>
        </w:rPr>
        <w:t xml:space="preserve">, </w:t>
      </w:r>
      <w:proofErr w:type="spellStart"/>
      <w:r w:rsidRPr="00272266">
        <w:rPr>
          <w:sz w:val="24"/>
          <w:szCs w:val="24"/>
          <w:lang w:val="hr-HR"/>
        </w:rPr>
        <w:t>mag.gl.ped</w:t>
      </w:r>
      <w:proofErr w:type="spellEnd"/>
      <w:r w:rsidRPr="00272266">
        <w:rPr>
          <w:sz w:val="24"/>
          <w:szCs w:val="24"/>
          <w:lang w:val="hr-HR"/>
        </w:rPr>
        <w:t>.</w:t>
      </w:r>
    </w:p>
    <w:p w14:paraId="0BDC0FF2" w14:textId="77777777" w:rsidR="00272266" w:rsidRPr="00272266" w:rsidRDefault="00272266" w:rsidP="00272266">
      <w:pPr>
        <w:rPr>
          <w:sz w:val="24"/>
          <w:szCs w:val="24"/>
          <w:lang w:val="hr-HR"/>
        </w:rPr>
      </w:pPr>
    </w:p>
    <w:tbl>
      <w:tblPr>
        <w:tblW w:w="11133" w:type="dxa"/>
        <w:tblLook w:val="04A0" w:firstRow="1" w:lastRow="0" w:firstColumn="1" w:lastColumn="0" w:noHBand="0" w:noVBand="1"/>
      </w:tblPr>
      <w:tblGrid>
        <w:gridCol w:w="11133"/>
      </w:tblGrid>
      <w:tr w:rsidR="00272266" w:rsidRPr="00272266" w14:paraId="0318318C" w14:textId="77777777" w:rsidTr="0078730B">
        <w:trPr>
          <w:trHeight w:val="300"/>
        </w:trPr>
        <w:tc>
          <w:tcPr>
            <w:tcW w:w="8197" w:type="dxa"/>
            <w:tcBorders>
              <w:top w:val="nil"/>
              <w:left w:val="nil"/>
              <w:bottom w:val="nil"/>
              <w:right w:val="nil"/>
            </w:tcBorders>
            <w:shd w:val="clear" w:color="auto" w:fill="auto"/>
            <w:noWrap/>
            <w:vAlign w:val="bottom"/>
            <w:hideMark/>
          </w:tcPr>
          <w:p w14:paraId="37FD14EA"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Naziv Obveznika : </w:t>
            </w:r>
            <w:r w:rsidRPr="00272266">
              <w:rPr>
                <w:rFonts w:ascii="Calibri" w:eastAsia="Times New Roman" w:hAnsi="Calibri" w:cs="Times New Roman"/>
                <w:b/>
                <w:bCs/>
                <w:i/>
                <w:iCs/>
                <w:color w:val="000000"/>
                <w:sz w:val="24"/>
                <w:szCs w:val="24"/>
                <w:lang w:val="hr-HR" w:eastAsia="hr-HR"/>
              </w:rPr>
              <w:t>Osnovna škola Mitnica</w:t>
            </w:r>
          </w:p>
        </w:tc>
      </w:tr>
      <w:tr w:rsidR="00272266" w:rsidRPr="00272266" w14:paraId="51356E51" w14:textId="77777777" w:rsidTr="0078730B">
        <w:trPr>
          <w:trHeight w:val="300"/>
        </w:trPr>
        <w:tc>
          <w:tcPr>
            <w:tcW w:w="8197" w:type="dxa"/>
            <w:tcBorders>
              <w:top w:val="nil"/>
              <w:left w:val="nil"/>
              <w:bottom w:val="nil"/>
              <w:right w:val="nil"/>
            </w:tcBorders>
            <w:shd w:val="clear" w:color="auto" w:fill="auto"/>
            <w:noWrap/>
            <w:vAlign w:val="bottom"/>
            <w:hideMark/>
          </w:tcPr>
          <w:p w14:paraId="523187D9"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Poštanski broj i mjesto  - sjedište obveznika:  </w:t>
            </w:r>
            <w:r w:rsidRPr="00272266">
              <w:rPr>
                <w:rFonts w:ascii="Calibri" w:eastAsia="Times New Roman" w:hAnsi="Calibri" w:cs="Times New Roman"/>
                <w:b/>
                <w:bCs/>
                <w:i/>
                <w:iCs/>
                <w:color w:val="000000"/>
                <w:sz w:val="24"/>
                <w:szCs w:val="24"/>
                <w:lang w:val="hr-HR" w:eastAsia="hr-HR"/>
              </w:rPr>
              <w:t>32000 Vukovar</w:t>
            </w:r>
          </w:p>
        </w:tc>
      </w:tr>
      <w:tr w:rsidR="00272266" w:rsidRPr="00272266" w14:paraId="739C9E70" w14:textId="77777777" w:rsidTr="0078730B">
        <w:trPr>
          <w:trHeight w:val="300"/>
        </w:trPr>
        <w:tc>
          <w:tcPr>
            <w:tcW w:w="8197" w:type="dxa"/>
            <w:tcBorders>
              <w:top w:val="nil"/>
              <w:left w:val="nil"/>
              <w:bottom w:val="nil"/>
              <w:right w:val="nil"/>
            </w:tcBorders>
            <w:shd w:val="clear" w:color="auto" w:fill="auto"/>
            <w:noWrap/>
            <w:vAlign w:val="bottom"/>
            <w:hideMark/>
          </w:tcPr>
          <w:p w14:paraId="09D60C2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Adresa sjedišta: </w:t>
            </w:r>
            <w:proofErr w:type="spellStart"/>
            <w:r w:rsidRPr="00272266">
              <w:rPr>
                <w:rFonts w:ascii="Calibri" w:eastAsia="Times New Roman" w:hAnsi="Calibri" w:cs="Times New Roman"/>
                <w:b/>
                <w:bCs/>
                <w:i/>
                <w:iCs/>
                <w:color w:val="000000"/>
                <w:sz w:val="24"/>
                <w:szCs w:val="24"/>
                <w:lang w:val="hr-HR" w:eastAsia="hr-HR"/>
              </w:rPr>
              <w:t>Fruškogorska</w:t>
            </w:r>
            <w:proofErr w:type="spellEnd"/>
            <w:r w:rsidRPr="00272266">
              <w:rPr>
                <w:rFonts w:ascii="Calibri" w:eastAsia="Times New Roman" w:hAnsi="Calibri" w:cs="Times New Roman"/>
                <w:b/>
                <w:bCs/>
                <w:i/>
                <w:iCs/>
                <w:color w:val="000000"/>
                <w:sz w:val="24"/>
                <w:szCs w:val="24"/>
                <w:lang w:val="hr-HR" w:eastAsia="hr-HR"/>
              </w:rPr>
              <w:t xml:space="preserve"> 2</w:t>
            </w:r>
          </w:p>
        </w:tc>
      </w:tr>
      <w:tr w:rsidR="00272266" w:rsidRPr="00272266" w14:paraId="256C1F53" w14:textId="77777777" w:rsidTr="0078730B">
        <w:trPr>
          <w:trHeight w:val="300"/>
        </w:trPr>
        <w:tc>
          <w:tcPr>
            <w:tcW w:w="8197" w:type="dxa"/>
            <w:tcBorders>
              <w:top w:val="nil"/>
              <w:left w:val="nil"/>
              <w:bottom w:val="nil"/>
              <w:right w:val="nil"/>
            </w:tcBorders>
            <w:shd w:val="clear" w:color="auto" w:fill="auto"/>
            <w:noWrap/>
            <w:vAlign w:val="bottom"/>
            <w:hideMark/>
          </w:tcPr>
          <w:p w14:paraId="5A7714F7"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županije, grada ili općine: </w:t>
            </w:r>
            <w:r w:rsidRPr="00272266">
              <w:rPr>
                <w:rFonts w:ascii="Calibri" w:eastAsia="Times New Roman" w:hAnsi="Calibri" w:cs="Times New Roman"/>
                <w:b/>
                <w:bCs/>
                <w:i/>
                <w:iCs/>
                <w:color w:val="000000"/>
                <w:sz w:val="24"/>
                <w:szCs w:val="24"/>
                <w:lang w:val="hr-HR" w:eastAsia="hr-HR"/>
              </w:rPr>
              <w:t>518</w:t>
            </w:r>
          </w:p>
        </w:tc>
      </w:tr>
      <w:tr w:rsidR="00272266" w:rsidRPr="00272266" w14:paraId="063149CA" w14:textId="77777777" w:rsidTr="0078730B">
        <w:trPr>
          <w:trHeight w:val="300"/>
        </w:trPr>
        <w:tc>
          <w:tcPr>
            <w:tcW w:w="8197" w:type="dxa"/>
            <w:tcBorders>
              <w:top w:val="nil"/>
              <w:left w:val="nil"/>
              <w:bottom w:val="nil"/>
              <w:right w:val="nil"/>
            </w:tcBorders>
            <w:shd w:val="clear" w:color="auto" w:fill="auto"/>
            <w:noWrap/>
            <w:vAlign w:val="bottom"/>
            <w:hideMark/>
          </w:tcPr>
          <w:p w14:paraId="3FFA7397"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Broj RKP-a : </w:t>
            </w:r>
            <w:r w:rsidRPr="00272266">
              <w:rPr>
                <w:rFonts w:ascii="Calibri" w:eastAsia="Times New Roman" w:hAnsi="Calibri" w:cs="Times New Roman"/>
                <w:b/>
                <w:bCs/>
                <w:i/>
                <w:iCs/>
                <w:color w:val="000000"/>
                <w:sz w:val="24"/>
                <w:szCs w:val="24"/>
                <w:lang w:val="hr-HR" w:eastAsia="hr-HR"/>
              </w:rPr>
              <w:t>23227</w:t>
            </w:r>
          </w:p>
        </w:tc>
      </w:tr>
      <w:tr w:rsidR="00272266" w:rsidRPr="00272266" w14:paraId="138437D4" w14:textId="77777777" w:rsidTr="0078730B">
        <w:trPr>
          <w:trHeight w:val="300"/>
        </w:trPr>
        <w:tc>
          <w:tcPr>
            <w:tcW w:w="8197" w:type="dxa"/>
            <w:tcBorders>
              <w:top w:val="nil"/>
              <w:left w:val="nil"/>
              <w:bottom w:val="nil"/>
              <w:right w:val="nil"/>
            </w:tcBorders>
            <w:shd w:val="clear" w:color="auto" w:fill="auto"/>
            <w:noWrap/>
            <w:vAlign w:val="bottom"/>
            <w:hideMark/>
          </w:tcPr>
          <w:p w14:paraId="2BE88D5F"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Matični broj: </w:t>
            </w:r>
            <w:r w:rsidRPr="00272266">
              <w:rPr>
                <w:rFonts w:ascii="Calibri" w:eastAsia="Times New Roman" w:hAnsi="Calibri" w:cs="Times New Roman"/>
                <w:b/>
                <w:bCs/>
                <w:i/>
                <w:iCs/>
                <w:color w:val="000000"/>
                <w:sz w:val="24"/>
                <w:szCs w:val="24"/>
                <w:lang w:val="hr-HR" w:eastAsia="hr-HR"/>
              </w:rPr>
              <w:t>03007928</w:t>
            </w:r>
          </w:p>
        </w:tc>
      </w:tr>
      <w:tr w:rsidR="00272266" w:rsidRPr="00272266" w14:paraId="0B146AE0" w14:textId="77777777" w:rsidTr="0078730B">
        <w:trPr>
          <w:trHeight w:val="300"/>
        </w:trPr>
        <w:tc>
          <w:tcPr>
            <w:tcW w:w="8197" w:type="dxa"/>
            <w:tcBorders>
              <w:top w:val="nil"/>
              <w:left w:val="nil"/>
              <w:bottom w:val="nil"/>
              <w:right w:val="nil"/>
            </w:tcBorders>
            <w:shd w:val="clear" w:color="auto" w:fill="auto"/>
            <w:noWrap/>
            <w:vAlign w:val="bottom"/>
            <w:hideMark/>
          </w:tcPr>
          <w:p w14:paraId="525E69FA"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Osobni identifikacijski broj - OIB: </w:t>
            </w:r>
            <w:r w:rsidRPr="00272266">
              <w:rPr>
                <w:rFonts w:ascii="Calibri" w:eastAsia="Times New Roman" w:hAnsi="Calibri" w:cs="Times New Roman"/>
                <w:b/>
                <w:bCs/>
                <w:i/>
                <w:iCs/>
                <w:color w:val="000000"/>
                <w:sz w:val="24"/>
                <w:szCs w:val="24"/>
                <w:lang w:val="hr-HR" w:eastAsia="hr-HR"/>
              </w:rPr>
              <w:t>15530245008</w:t>
            </w:r>
          </w:p>
        </w:tc>
      </w:tr>
      <w:tr w:rsidR="00272266" w:rsidRPr="00272266" w14:paraId="323E2350" w14:textId="77777777" w:rsidTr="0078730B">
        <w:trPr>
          <w:trHeight w:val="300"/>
        </w:trPr>
        <w:tc>
          <w:tcPr>
            <w:tcW w:w="8197" w:type="dxa"/>
            <w:tcBorders>
              <w:top w:val="nil"/>
              <w:left w:val="nil"/>
              <w:bottom w:val="nil"/>
              <w:right w:val="nil"/>
            </w:tcBorders>
            <w:shd w:val="clear" w:color="auto" w:fill="auto"/>
            <w:noWrap/>
            <w:vAlign w:val="bottom"/>
            <w:hideMark/>
          </w:tcPr>
          <w:p w14:paraId="2954B8B1"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Razina: </w:t>
            </w:r>
            <w:r w:rsidRPr="00272266">
              <w:rPr>
                <w:rFonts w:ascii="Calibri" w:eastAsia="Times New Roman" w:hAnsi="Calibri" w:cs="Times New Roman"/>
                <w:b/>
                <w:bCs/>
                <w:i/>
                <w:iCs/>
                <w:color w:val="000000"/>
                <w:sz w:val="24"/>
                <w:szCs w:val="24"/>
                <w:lang w:val="hr-HR" w:eastAsia="hr-HR"/>
              </w:rPr>
              <w:t>31</w:t>
            </w:r>
          </w:p>
        </w:tc>
      </w:tr>
      <w:tr w:rsidR="00272266" w:rsidRPr="00272266" w14:paraId="0E86378A" w14:textId="77777777" w:rsidTr="0078730B">
        <w:trPr>
          <w:trHeight w:val="300"/>
        </w:trPr>
        <w:tc>
          <w:tcPr>
            <w:tcW w:w="8197" w:type="dxa"/>
            <w:tcBorders>
              <w:top w:val="nil"/>
              <w:left w:val="nil"/>
              <w:bottom w:val="nil"/>
              <w:right w:val="nil"/>
            </w:tcBorders>
            <w:shd w:val="clear" w:color="auto" w:fill="auto"/>
            <w:noWrap/>
            <w:vAlign w:val="bottom"/>
            <w:hideMark/>
          </w:tcPr>
          <w:p w14:paraId="14DD72B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Razdjel: </w:t>
            </w:r>
            <w:r w:rsidRPr="00272266">
              <w:rPr>
                <w:rFonts w:ascii="Calibri" w:eastAsia="Times New Roman" w:hAnsi="Calibri" w:cs="Times New Roman"/>
                <w:b/>
                <w:bCs/>
                <w:i/>
                <w:iCs/>
                <w:color w:val="000000"/>
                <w:sz w:val="24"/>
                <w:szCs w:val="24"/>
                <w:lang w:val="hr-HR" w:eastAsia="hr-HR"/>
              </w:rPr>
              <w:t>000</w:t>
            </w:r>
          </w:p>
        </w:tc>
      </w:tr>
      <w:tr w:rsidR="00272266" w:rsidRPr="00272266" w14:paraId="718CBF81" w14:textId="77777777" w:rsidTr="0078730B">
        <w:trPr>
          <w:trHeight w:val="300"/>
        </w:trPr>
        <w:tc>
          <w:tcPr>
            <w:tcW w:w="8197" w:type="dxa"/>
            <w:tcBorders>
              <w:top w:val="nil"/>
              <w:left w:val="nil"/>
              <w:bottom w:val="nil"/>
              <w:right w:val="nil"/>
            </w:tcBorders>
            <w:shd w:val="clear" w:color="auto" w:fill="auto"/>
            <w:noWrap/>
            <w:vAlign w:val="bottom"/>
            <w:hideMark/>
          </w:tcPr>
          <w:p w14:paraId="4E0D5BEF"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djelatnosti: </w:t>
            </w:r>
            <w:r w:rsidRPr="00272266">
              <w:rPr>
                <w:rFonts w:ascii="Calibri" w:eastAsia="Times New Roman" w:hAnsi="Calibri" w:cs="Times New Roman"/>
                <w:b/>
                <w:bCs/>
                <w:i/>
                <w:iCs/>
                <w:color w:val="000000"/>
                <w:sz w:val="24"/>
                <w:szCs w:val="24"/>
                <w:lang w:val="hr-HR" w:eastAsia="hr-HR"/>
              </w:rPr>
              <w:t>8520</w:t>
            </w:r>
          </w:p>
        </w:tc>
      </w:tr>
      <w:tr w:rsidR="00272266" w:rsidRPr="00272266" w14:paraId="53AF18D2" w14:textId="77777777" w:rsidTr="0078730B">
        <w:trPr>
          <w:trHeight w:val="300"/>
        </w:trPr>
        <w:tc>
          <w:tcPr>
            <w:tcW w:w="8197" w:type="dxa"/>
            <w:tcBorders>
              <w:top w:val="nil"/>
              <w:left w:val="nil"/>
              <w:bottom w:val="nil"/>
              <w:right w:val="nil"/>
            </w:tcBorders>
            <w:shd w:val="clear" w:color="auto" w:fill="auto"/>
            <w:noWrap/>
            <w:vAlign w:val="bottom"/>
            <w:hideMark/>
          </w:tcPr>
          <w:p w14:paraId="3F9BB658"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Oznaka razdoblja: </w:t>
            </w:r>
            <w:r w:rsidRPr="00272266">
              <w:rPr>
                <w:rFonts w:ascii="Calibri" w:eastAsia="Times New Roman" w:hAnsi="Calibri" w:cs="Times New Roman"/>
                <w:b/>
                <w:bCs/>
                <w:color w:val="000000"/>
                <w:sz w:val="24"/>
                <w:szCs w:val="24"/>
                <w:lang w:val="hr-HR" w:eastAsia="hr-HR"/>
              </w:rPr>
              <w:t>2019-12</w:t>
            </w:r>
          </w:p>
        </w:tc>
      </w:tr>
    </w:tbl>
    <w:p w14:paraId="7F581BBC" w14:textId="77777777" w:rsidR="00272266" w:rsidRPr="00272266" w:rsidRDefault="00272266" w:rsidP="00272266">
      <w:pPr>
        <w:pStyle w:val="Bezproreda"/>
        <w:rPr>
          <w:lang w:val="hr-HR"/>
        </w:rPr>
      </w:pPr>
    </w:p>
    <w:p w14:paraId="722CE744" w14:textId="77777777" w:rsidR="00272266" w:rsidRPr="00272266" w:rsidRDefault="00272266" w:rsidP="00272266">
      <w:pPr>
        <w:pStyle w:val="Naslov1"/>
        <w:jc w:val="center"/>
        <w:rPr>
          <w:b/>
          <w:color w:val="0D0D0D" w:themeColor="text1" w:themeTint="F2"/>
        </w:rPr>
      </w:pPr>
      <w:r w:rsidRPr="00272266">
        <w:rPr>
          <w:b/>
          <w:color w:val="0D0D0D" w:themeColor="text1" w:themeTint="F2"/>
        </w:rPr>
        <w:t>Bilješke uz Izvještaj o rashodima prema funkcijskoj klasifikaciji  – obrazac RAS - funkcijski</w:t>
      </w:r>
    </w:p>
    <w:p w14:paraId="3FB1122A" w14:textId="77777777" w:rsidR="00272266" w:rsidRPr="00272266" w:rsidRDefault="00272266" w:rsidP="00272266">
      <w:pPr>
        <w:rPr>
          <w:lang w:val="hr-HR"/>
        </w:rPr>
      </w:pPr>
    </w:p>
    <w:p w14:paraId="0712B5D8" w14:textId="77777777" w:rsidR="00272266" w:rsidRPr="00272266" w:rsidRDefault="00272266" w:rsidP="00272266">
      <w:pPr>
        <w:pStyle w:val="Odlomakpopisa"/>
        <w:numPr>
          <w:ilvl w:val="0"/>
          <w:numId w:val="2"/>
        </w:numPr>
        <w:rPr>
          <w:b/>
          <w:sz w:val="24"/>
          <w:szCs w:val="24"/>
          <w:lang w:val="hr-HR"/>
        </w:rPr>
      </w:pPr>
      <w:r w:rsidRPr="00272266">
        <w:rPr>
          <w:b/>
          <w:sz w:val="24"/>
          <w:szCs w:val="24"/>
          <w:lang w:val="hr-HR"/>
        </w:rPr>
        <w:t>Bilješka uz AOP 113 i AOP 122</w:t>
      </w:r>
    </w:p>
    <w:p w14:paraId="73D6D81D" w14:textId="77777777" w:rsidR="00272266" w:rsidRPr="00272266" w:rsidRDefault="00272266" w:rsidP="00272266">
      <w:pPr>
        <w:ind w:firstLine="360"/>
        <w:rPr>
          <w:lang w:val="hr-HR"/>
        </w:rPr>
      </w:pPr>
      <w:r w:rsidRPr="00272266">
        <w:rPr>
          <w:lang w:val="hr-HR"/>
        </w:rPr>
        <w:t>Na AOP-u 113 iskazani su svi rashodi poslovanja škole (klasa 3 + klasa 4) umanjeni za rashode Školske kuhinje  koji su prikazani na AOP-u 122.</w:t>
      </w:r>
    </w:p>
    <w:p w14:paraId="142DB6AA" w14:textId="77777777" w:rsidR="00272266" w:rsidRPr="00272266" w:rsidRDefault="00272266" w:rsidP="00272266">
      <w:pPr>
        <w:ind w:firstLine="360"/>
        <w:rPr>
          <w:lang w:val="hr-HR"/>
        </w:rPr>
      </w:pPr>
    </w:p>
    <w:tbl>
      <w:tblPr>
        <w:tblW w:w="9209" w:type="dxa"/>
        <w:tblLook w:val="04A0" w:firstRow="1" w:lastRow="0" w:firstColumn="1" w:lastColumn="0" w:noHBand="0" w:noVBand="1"/>
      </w:tblPr>
      <w:tblGrid>
        <w:gridCol w:w="704"/>
        <w:gridCol w:w="4536"/>
        <w:gridCol w:w="851"/>
        <w:gridCol w:w="1134"/>
        <w:gridCol w:w="1134"/>
        <w:gridCol w:w="850"/>
      </w:tblGrid>
      <w:tr w:rsidR="00272266" w:rsidRPr="00272266" w14:paraId="3A624ED3" w14:textId="77777777" w:rsidTr="0078730B">
        <w:trPr>
          <w:trHeight w:val="264"/>
        </w:trPr>
        <w:tc>
          <w:tcPr>
            <w:tcW w:w="704"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8C5616A"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w:t>
            </w:r>
          </w:p>
        </w:tc>
        <w:tc>
          <w:tcPr>
            <w:tcW w:w="4536" w:type="dxa"/>
            <w:tcBorders>
              <w:top w:val="single" w:sz="4" w:space="0" w:color="C0C0C0"/>
              <w:left w:val="nil"/>
              <w:bottom w:val="single" w:sz="4" w:space="0" w:color="C0C0C0"/>
              <w:right w:val="single" w:sz="4" w:space="0" w:color="000080"/>
            </w:tcBorders>
            <w:shd w:val="clear" w:color="auto" w:fill="auto"/>
            <w:noWrap/>
            <w:vAlign w:val="center"/>
            <w:hideMark/>
          </w:tcPr>
          <w:p w14:paraId="0736E831"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Obrazovanje (AOP 111+114+117+118+121 do 124)</w:t>
            </w:r>
          </w:p>
        </w:tc>
        <w:tc>
          <w:tcPr>
            <w:tcW w:w="851" w:type="dxa"/>
            <w:tcBorders>
              <w:top w:val="single" w:sz="4" w:space="0" w:color="C0C0C0"/>
              <w:left w:val="nil"/>
              <w:bottom w:val="single" w:sz="4" w:space="0" w:color="C0C0C0"/>
              <w:right w:val="single" w:sz="4" w:space="0" w:color="000080"/>
            </w:tcBorders>
            <w:shd w:val="clear" w:color="auto" w:fill="auto"/>
            <w:vAlign w:val="center"/>
            <w:hideMark/>
          </w:tcPr>
          <w:p w14:paraId="60765A9E"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110</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14:paraId="377F4FCB"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6.646.816</w:t>
            </w:r>
          </w:p>
        </w:tc>
        <w:tc>
          <w:tcPr>
            <w:tcW w:w="1134" w:type="dxa"/>
            <w:tcBorders>
              <w:top w:val="single" w:sz="4" w:space="0" w:color="C0C0C0"/>
              <w:left w:val="nil"/>
              <w:bottom w:val="single" w:sz="4" w:space="0" w:color="C0C0C0"/>
              <w:right w:val="single" w:sz="4" w:space="0" w:color="000080"/>
            </w:tcBorders>
            <w:shd w:val="clear" w:color="auto" w:fill="auto"/>
            <w:noWrap/>
            <w:vAlign w:val="center"/>
            <w:hideMark/>
          </w:tcPr>
          <w:p w14:paraId="2A24E3E8"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9.933.259</w:t>
            </w:r>
          </w:p>
        </w:tc>
        <w:tc>
          <w:tcPr>
            <w:tcW w:w="850" w:type="dxa"/>
            <w:tcBorders>
              <w:top w:val="single" w:sz="4" w:space="0" w:color="C0C0C0"/>
              <w:left w:val="nil"/>
              <w:bottom w:val="single" w:sz="4" w:space="0" w:color="C0C0C0"/>
              <w:right w:val="single" w:sz="4" w:space="0" w:color="000000"/>
            </w:tcBorders>
            <w:shd w:val="clear" w:color="auto" w:fill="auto"/>
            <w:noWrap/>
            <w:vAlign w:val="center"/>
            <w:hideMark/>
          </w:tcPr>
          <w:p w14:paraId="644807DB"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149,4</w:t>
            </w:r>
          </w:p>
        </w:tc>
      </w:tr>
      <w:tr w:rsidR="00272266" w:rsidRPr="00272266" w14:paraId="11BE52B5"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6876CE90"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091</w:t>
            </w:r>
          </w:p>
        </w:tc>
        <w:tc>
          <w:tcPr>
            <w:tcW w:w="4536" w:type="dxa"/>
            <w:tcBorders>
              <w:top w:val="nil"/>
              <w:left w:val="nil"/>
              <w:bottom w:val="single" w:sz="4" w:space="0" w:color="C0C0C0"/>
              <w:right w:val="single" w:sz="4" w:space="0" w:color="000080"/>
            </w:tcBorders>
            <w:shd w:val="clear" w:color="auto" w:fill="auto"/>
            <w:noWrap/>
            <w:vAlign w:val="center"/>
            <w:hideMark/>
          </w:tcPr>
          <w:p w14:paraId="30DF6951"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Predškolsko i osnovno obrazovanje (AOP 112+113)</w:t>
            </w:r>
          </w:p>
        </w:tc>
        <w:tc>
          <w:tcPr>
            <w:tcW w:w="851" w:type="dxa"/>
            <w:tcBorders>
              <w:top w:val="nil"/>
              <w:left w:val="nil"/>
              <w:bottom w:val="single" w:sz="4" w:space="0" w:color="C0C0C0"/>
              <w:right w:val="single" w:sz="4" w:space="0" w:color="000080"/>
            </w:tcBorders>
            <w:shd w:val="clear" w:color="auto" w:fill="auto"/>
            <w:vAlign w:val="center"/>
            <w:hideMark/>
          </w:tcPr>
          <w:p w14:paraId="05D81DB3"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111</w:t>
            </w:r>
          </w:p>
        </w:tc>
        <w:tc>
          <w:tcPr>
            <w:tcW w:w="1134" w:type="dxa"/>
            <w:tcBorders>
              <w:top w:val="nil"/>
              <w:left w:val="nil"/>
              <w:bottom w:val="single" w:sz="4" w:space="0" w:color="C0C0C0"/>
              <w:right w:val="single" w:sz="4" w:space="0" w:color="000080"/>
            </w:tcBorders>
            <w:shd w:val="clear" w:color="auto" w:fill="auto"/>
            <w:noWrap/>
            <w:vAlign w:val="center"/>
            <w:hideMark/>
          </w:tcPr>
          <w:p w14:paraId="4EF80443"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6.465.274</w:t>
            </w:r>
          </w:p>
        </w:tc>
        <w:tc>
          <w:tcPr>
            <w:tcW w:w="1134" w:type="dxa"/>
            <w:tcBorders>
              <w:top w:val="nil"/>
              <w:left w:val="nil"/>
              <w:bottom w:val="single" w:sz="4" w:space="0" w:color="C0C0C0"/>
              <w:right w:val="single" w:sz="4" w:space="0" w:color="000080"/>
            </w:tcBorders>
            <w:shd w:val="clear" w:color="auto" w:fill="auto"/>
            <w:noWrap/>
            <w:vAlign w:val="center"/>
            <w:hideMark/>
          </w:tcPr>
          <w:p w14:paraId="1BC86CF0"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9.748.441</w:t>
            </w:r>
          </w:p>
        </w:tc>
        <w:tc>
          <w:tcPr>
            <w:tcW w:w="850" w:type="dxa"/>
            <w:tcBorders>
              <w:top w:val="nil"/>
              <w:left w:val="nil"/>
              <w:bottom w:val="single" w:sz="4" w:space="0" w:color="C0C0C0"/>
              <w:right w:val="single" w:sz="4" w:space="0" w:color="000000"/>
            </w:tcBorders>
            <w:shd w:val="clear" w:color="auto" w:fill="auto"/>
            <w:noWrap/>
            <w:vAlign w:val="center"/>
            <w:hideMark/>
          </w:tcPr>
          <w:p w14:paraId="7307EA8F"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150,8</w:t>
            </w:r>
          </w:p>
        </w:tc>
      </w:tr>
      <w:tr w:rsidR="00272266" w:rsidRPr="00272266" w14:paraId="516B8E61"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4D77ACD0"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lastRenderedPageBreak/>
              <w:t>0911</w:t>
            </w:r>
          </w:p>
        </w:tc>
        <w:tc>
          <w:tcPr>
            <w:tcW w:w="4536" w:type="dxa"/>
            <w:tcBorders>
              <w:top w:val="nil"/>
              <w:left w:val="nil"/>
              <w:bottom w:val="single" w:sz="4" w:space="0" w:color="C0C0C0"/>
              <w:right w:val="single" w:sz="4" w:space="0" w:color="000080"/>
            </w:tcBorders>
            <w:shd w:val="clear" w:color="auto" w:fill="auto"/>
            <w:noWrap/>
            <w:vAlign w:val="center"/>
            <w:hideMark/>
          </w:tcPr>
          <w:p w14:paraId="032D973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Predškolsko obrazovanje</w:t>
            </w:r>
          </w:p>
        </w:tc>
        <w:tc>
          <w:tcPr>
            <w:tcW w:w="851" w:type="dxa"/>
            <w:tcBorders>
              <w:top w:val="nil"/>
              <w:left w:val="nil"/>
              <w:bottom w:val="single" w:sz="4" w:space="0" w:color="C0C0C0"/>
              <w:right w:val="single" w:sz="4" w:space="0" w:color="000080"/>
            </w:tcBorders>
            <w:shd w:val="clear" w:color="auto" w:fill="auto"/>
            <w:vAlign w:val="center"/>
            <w:hideMark/>
          </w:tcPr>
          <w:p w14:paraId="070E9876"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112</w:t>
            </w:r>
          </w:p>
        </w:tc>
        <w:tc>
          <w:tcPr>
            <w:tcW w:w="1134" w:type="dxa"/>
            <w:tcBorders>
              <w:top w:val="nil"/>
              <w:left w:val="nil"/>
              <w:bottom w:val="single" w:sz="4" w:space="0" w:color="C0C0C0"/>
              <w:right w:val="single" w:sz="4" w:space="0" w:color="000080"/>
            </w:tcBorders>
            <w:shd w:val="clear" w:color="auto" w:fill="auto"/>
            <w:noWrap/>
            <w:vAlign w:val="center"/>
            <w:hideMark/>
          </w:tcPr>
          <w:p w14:paraId="55FB8FE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2ECD7C9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1C32517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5C657F95"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264204C5"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0912</w:t>
            </w:r>
          </w:p>
        </w:tc>
        <w:tc>
          <w:tcPr>
            <w:tcW w:w="4536" w:type="dxa"/>
            <w:tcBorders>
              <w:top w:val="nil"/>
              <w:left w:val="nil"/>
              <w:bottom w:val="single" w:sz="4" w:space="0" w:color="C0C0C0"/>
              <w:right w:val="single" w:sz="4" w:space="0" w:color="000080"/>
            </w:tcBorders>
            <w:shd w:val="clear" w:color="auto" w:fill="auto"/>
            <w:noWrap/>
            <w:vAlign w:val="center"/>
            <w:hideMark/>
          </w:tcPr>
          <w:p w14:paraId="4DBDB1C3"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Osnovno obrazovanje</w:t>
            </w:r>
          </w:p>
        </w:tc>
        <w:tc>
          <w:tcPr>
            <w:tcW w:w="851" w:type="dxa"/>
            <w:tcBorders>
              <w:top w:val="nil"/>
              <w:left w:val="nil"/>
              <w:bottom w:val="single" w:sz="4" w:space="0" w:color="C0C0C0"/>
              <w:right w:val="single" w:sz="4" w:space="0" w:color="000080"/>
            </w:tcBorders>
            <w:shd w:val="clear" w:color="auto" w:fill="auto"/>
            <w:vAlign w:val="center"/>
            <w:hideMark/>
          </w:tcPr>
          <w:p w14:paraId="01596886"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113</w:t>
            </w:r>
          </w:p>
        </w:tc>
        <w:tc>
          <w:tcPr>
            <w:tcW w:w="1134" w:type="dxa"/>
            <w:tcBorders>
              <w:top w:val="nil"/>
              <w:left w:val="nil"/>
              <w:bottom w:val="single" w:sz="4" w:space="0" w:color="C0C0C0"/>
              <w:right w:val="single" w:sz="4" w:space="0" w:color="000080"/>
            </w:tcBorders>
            <w:shd w:val="clear" w:color="auto" w:fill="auto"/>
            <w:noWrap/>
            <w:vAlign w:val="center"/>
            <w:hideMark/>
          </w:tcPr>
          <w:p w14:paraId="5E0B989F"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6.465.274</w:t>
            </w:r>
          </w:p>
        </w:tc>
        <w:tc>
          <w:tcPr>
            <w:tcW w:w="1134" w:type="dxa"/>
            <w:tcBorders>
              <w:top w:val="nil"/>
              <w:left w:val="nil"/>
              <w:bottom w:val="single" w:sz="4" w:space="0" w:color="C0C0C0"/>
              <w:right w:val="single" w:sz="4" w:space="0" w:color="000080"/>
            </w:tcBorders>
            <w:shd w:val="clear" w:color="auto" w:fill="auto"/>
            <w:noWrap/>
            <w:vAlign w:val="center"/>
            <w:hideMark/>
          </w:tcPr>
          <w:p w14:paraId="7DEAF19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9.748.441</w:t>
            </w:r>
          </w:p>
        </w:tc>
        <w:tc>
          <w:tcPr>
            <w:tcW w:w="850" w:type="dxa"/>
            <w:tcBorders>
              <w:top w:val="nil"/>
              <w:left w:val="nil"/>
              <w:bottom w:val="single" w:sz="4" w:space="0" w:color="C0C0C0"/>
              <w:right w:val="single" w:sz="4" w:space="0" w:color="000000"/>
            </w:tcBorders>
            <w:shd w:val="clear" w:color="auto" w:fill="auto"/>
            <w:noWrap/>
            <w:vAlign w:val="center"/>
            <w:hideMark/>
          </w:tcPr>
          <w:p w14:paraId="39430D6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150,8</w:t>
            </w:r>
          </w:p>
        </w:tc>
      </w:tr>
      <w:tr w:rsidR="00272266" w:rsidRPr="00272266" w14:paraId="4136B0EE"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3CDC5131"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092</w:t>
            </w:r>
          </w:p>
        </w:tc>
        <w:tc>
          <w:tcPr>
            <w:tcW w:w="4536" w:type="dxa"/>
            <w:tcBorders>
              <w:top w:val="nil"/>
              <w:left w:val="nil"/>
              <w:bottom w:val="single" w:sz="4" w:space="0" w:color="C0C0C0"/>
              <w:right w:val="single" w:sz="4" w:space="0" w:color="000080"/>
            </w:tcBorders>
            <w:shd w:val="clear" w:color="auto" w:fill="auto"/>
            <w:noWrap/>
            <w:vAlign w:val="center"/>
            <w:hideMark/>
          </w:tcPr>
          <w:p w14:paraId="6B23AB60"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Srednjoškolsko obrazovanje (AOP 115+116)</w:t>
            </w:r>
          </w:p>
        </w:tc>
        <w:tc>
          <w:tcPr>
            <w:tcW w:w="851" w:type="dxa"/>
            <w:tcBorders>
              <w:top w:val="nil"/>
              <w:left w:val="nil"/>
              <w:bottom w:val="single" w:sz="4" w:space="0" w:color="C0C0C0"/>
              <w:right w:val="single" w:sz="4" w:space="0" w:color="000080"/>
            </w:tcBorders>
            <w:shd w:val="clear" w:color="auto" w:fill="auto"/>
            <w:vAlign w:val="center"/>
            <w:hideMark/>
          </w:tcPr>
          <w:p w14:paraId="52727544"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114</w:t>
            </w:r>
          </w:p>
        </w:tc>
        <w:tc>
          <w:tcPr>
            <w:tcW w:w="1134" w:type="dxa"/>
            <w:tcBorders>
              <w:top w:val="nil"/>
              <w:left w:val="nil"/>
              <w:bottom w:val="single" w:sz="4" w:space="0" w:color="C0C0C0"/>
              <w:right w:val="single" w:sz="4" w:space="0" w:color="000080"/>
            </w:tcBorders>
            <w:shd w:val="clear" w:color="auto" w:fill="auto"/>
            <w:noWrap/>
            <w:vAlign w:val="center"/>
            <w:hideMark/>
          </w:tcPr>
          <w:p w14:paraId="0C09810E"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0</w:t>
            </w:r>
          </w:p>
        </w:tc>
        <w:tc>
          <w:tcPr>
            <w:tcW w:w="1134" w:type="dxa"/>
            <w:tcBorders>
              <w:top w:val="nil"/>
              <w:left w:val="nil"/>
              <w:bottom w:val="single" w:sz="4" w:space="0" w:color="C0C0C0"/>
              <w:right w:val="single" w:sz="4" w:space="0" w:color="000080"/>
            </w:tcBorders>
            <w:shd w:val="clear" w:color="auto" w:fill="auto"/>
            <w:noWrap/>
            <w:vAlign w:val="center"/>
            <w:hideMark/>
          </w:tcPr>
          <w:p w14:paraId="63A8B746"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0</w:t>
            </w:r>
          </w:p>
        </w:tc>
        <w:tc>
          <w:tcPr>
            <w:tcW w:w="850" w:type="dxa"/>
            <w:tcBorders>
              <w:top w:val="nil"/>
              <w:left w:val="nil"/>
              <w:bottom w:val="single" w:sz="4" w:space="0" w:color="C0C0C0"/>
              <w:right w:val="single" w:sz="4" w:space="0" w:color="000000"/>
            </w:tcBorders>
            <w:shd w:val="clear" w:color="auto" w:fill="auto"/>
            <w:noWrap/>
            <w:vAlign w:val="center"/>
            <w:hideMark/>
          </w:tcPr>
          <w:p w14:paraId="5A8BD351"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2375CAFE"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6A2E6084"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0921</w:t>
            </w:r>
          </w:p>
        </w:tc>
        <w:tc>
          <w:tcPr>
            <w:tcW w:w="4536" w:type="dxa"/>
            <w:tcBorders>
              <w:top w:val="nil"/>
              <w:left w:val="nil"/>
              <w:bottom w:val="single" w:sz="4" w:space="0" w:color="C0C0C0"/>
              <w:right w:val="single" w:sz="4" w:space="0" w:color="000080"/>
            </w:tcBorders>
            <w:shd w:val="clear" w:color="auto" w:fill="auto"/>
            <w:noWrap/>
            <w:vAlign w:val="center"/>
            <w:hideMark/>
          </w:tcPr>
          <w:p w14:paraId="1039A1CA"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Niže srednjoškolsko obrazovanje</w:t>
            </w:r>
          </w:p>
        </w:tc>
        <w:tc>
          <w:tcPr>
            <w:tcW w:w="851" w:type="dxa"/>
            <w:tcBorders>
              <w:top w:val="nil"/>
              <w:left w:val="nil"/>
              <w:bottom w:val="single" w:sz="4" w:space="0" w:color="C0C0C0"/>
              <w:right w:val="single" w:sz="4" w:space="0" w:color="000080"/>
            </w:tcBorders>
            <w:shd w:val="clear" w:color="auto" w:fill="auto"/>
            <w:vAlign w:val="center"/>
            <w:hideMark/>
          </w:tcPr>
          <w:p w14:paraId="0E008333"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115</w:t>
            </w:r>
          </w:p>
        </w:tc>
        <w:tc>
          <w:tcPr>
            <w:tcW w:w="1134" w:type="dxa"/>
            <w:tcBorders>
              <w:top w:val="nil"/>
              <w:left w:val="nil"/>
              <w:bottom w:val="single" w:sz="4" w:space="0" w:color="C0C0C0"/>
              <w:right w:val="single" w:sz="4" w:space="0" w:color="000080"/>
            </w:tcBorders>
            <w:shd w:val="clear" w:color="auto" w:fill="auto"/>
            <w:noWrap/>
            <w:vAlign w:val="center"/>
            <w:hideMark/>
          </w:tcPr>
          <w:p w14:paraId="44B5F393"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134E232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37A72CF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172225C6"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78F92705"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0922</w:t>
            </w:r>
          </w:p>
        </w:tc>
        <w:tc>
          <w:tcPr>
            <w:tcW w:w="4536" w:type="dxa"/>
            <w:tcBorders>
              <w:top w:val="nil"/>
              <w:left w:val="nil"/>
              <w:bottom w:val="single" w:sz="4" w:space="0" w:color="C0C0C0"/>
              <w:right w:val="single" w:sz="4" w:space="0" w:color="000080"/>
            </w:tcBorders>
            <w:shd w:val="clear" w:color="auto" w:fill="auto"/>
            <w:noWrap/>
            <w:vAlign w:val="center"/>
            <w:hideMark/>
          </w:tcPr>
          <w:p w14:paraId="095AE63A"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Više srednjoškolsko obrazovanje</w:t>
            </w:r>
          </w:p>
        </w:tc>
        <w:tc>
          <w:tcPr>
            <w:tcW w:w="851" w:type="dxa"/>
            <w:tcBorders>
              <w:top w:val="nil"/>
              <w:left w:val="nil"/>
              <w:bottom w:val="single" w:sz="4" w:space="0" w:color="C0C0C0"/>
              <w:right w:val="single" w:sz="4" w:space="0" w:color="000080"/>
            </w:tcBorders>
            <w:shd w:val="clear" w:color="auto" w:fill="auto"/>
            <w:vAlign w:val="center"/>
            <w:hideMark/>
          </w:tcPr>
          <w:p w14:paraId="7F3EF8D6"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116</w:t>
            </w:r>
          </w:p>
        </w:tc>
        <w:tc>
          <w:tcPr>
            <w:tcW w:w="1134" w:type="dxa"/>
            <w:tcBorders>
              <w:top w:val="nil"/>
              <w:left w:val="nil"/>
              <w:bottom w:val="single" w:sz="4" w:space="0" w:color="C0C0C0"/>
              <w:right w:val="single" w:sz="4" w:space="0" w:color="000080"/>
            </w:tcBorders>
            <w:shd w:val="clear" w:color="auto" w:fill="auto"/>
            <w:noWrap/>
            <w:vAlign w:val="center"/>
            <w:hideMark/>
          </w:tcPr>
          <w:p w14:paraId="2DDD2BAB"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18E117C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0E59691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4E2ECD30"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140FE52A"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093</w:t>
            </w:r>
          </w:p>
        </w:tc>
        <w:tc>
          <w:tcPr>
            <w:tcW w:w="4536" w:type="dxa"/>
            <w:tcBorders>
              <w:top w:val="nil"/>
              <w:left w:val="nil"/>
              <w:bottom w:val="single" w:sz="4" w:space="0" w:color="C0C0C0"/>
              <w:right w:val="single" w:sz="4" w:space="0" w:color="000080"/>
            </w:tcBorders>
            <w:shd w:val="clear" w:color="auto" w:fill="auto"/>
            <w:noWrap/>
            <w:vAlign w:val="center"/>
            <w:hideMark/>
          </w:tcPr>
          <w:p w14:paraId="40D733A1"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Poslije srednjoškolsko, ali ne visoko obrazovanje</w:t>
            </w:r>
          </w:p>
        </w:tc>
        <w:tc>
          <w:tcPr>
            <w:tcW w:w="851" w:type="dxa"/>
            <w:tcBorders>
              <w:top w:val="nil"/>
              <w:left w:val="nil"/>
              <w:bottom w:val="single" w:sz="4" w:space="0" w:color="C0C0C0"/>
              <w:right w:val="single" w:sz="4" w:space="0" w:color="000080"/>
            </w:tcBorders>
            <w:shd w:val="clear" w:color="auto" w:fill="auto"/>
            <w:vAlign w:val="center"/>
            <w:hideMark/>
          </w:tcPr>
          <w:p w14:paraId="1AE48A3F"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117</w:t>
            </w:r>
          </w:p>
        </w:tc>
        <w:tc>
          <w:tcPr>
            <w:tcW w:w="1134" w:type="dxa"/>
            <w:tcBorders>
              <w:top w:val="nil"/>
              <w:left w:val="nil"/>
              <w:bottom w:val="single" w:sz="4" w:space="0" w:color="C0C0C0"/>
              <w:right w:val="single" w:sz="4" w:space="0" w:color="000080"/>
            </w:tcBorders>
            <w:shd w:val="clear" w:color="auto" w:fill="auto"/>
            <w:noWrap/>
            <w:vAlign w:val="center"/>
            <w:hideMark/>
          </w:tcPr>
          <w:p w14:paraId="4C9855C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0B2054D2"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7262AA5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7F641012"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748279C9"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094</w:t>
            </w:r>
          </w:p>
        </w:tc>
        <w:tc>
          <w:tcPr>
            <w:tcW w:w="4536" w:type="dxa"/>
            <w:tcBorders>
              <w:top w:val="nil"/>
              <w:left w:val="nil"/>
              <w:bottom w:val="single" w:sz="4" w:space="0" w:color="C0C0C0"/>
              <w:right w:val="single" w:sz="4" w:space="0" w:color="000080"/>
            </w:tcBorders>
            <w:shd w:val="clear" w:color="auto" w:fill="auto"/>
            <w:noWrap/>
            <w:vAlign w:val="center"/>
            <w:hideMark/>
          </w:tcPr>
          <w:p w14:paraId="4C86FB92"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Visoka naobrazba (AOP 119+120)</w:t>
            </w:r>
          </w:p>
        </w:tc>
        <w:tc>
          <w:tcPr>
            <w:tcW w:w="851" w:type="dxa"/>
            <w:tcBorders>
              <w:top w:val="nil"/>
              <w:left w:val="nil"/>
              <w:bottom w:val="single" w:sz="4" w:space="0" w:color="C0C0C0"/>
              <w:right w:val="single" w:sz="4" w:space="0" w:color="000080"/>
            </w:tcBorders>
            <w:shd w:val="clear" w:color="auto" w:fill="auto"/>
            <w:vAlign w:val="center"/>
            <w:hideMark/>
          </w:tcPr>
          <w:p w14:paraId="716DEB13"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118</w:t>
            </w:r>
          </w:p>
        </w:tc>
        <w:tc>
          <w:tcPr>
            <w:tcW w:w="1134" w:type="dxa"/>
            <w:tcBorders>
              <w:top w:val="nil"/>
              <w:left w:val="nil"/>
              <w:bottom w:val="single" w:sz="4" w:space="0" w:color="C0C0C0"/>
              <w:right w:val="single" w:sz="4" w:space="0" w:color="000080"/>
            </w:tcBorders>
            <w:shd w:val="clear" w:color="auto" w:fill="auto"/>
            <w:noWrap/>
            <w:vAlign w:val="center"/>
            <w:hideMark/>
          </w:tcPr>
          <w:p w14:paraId="20E02C58"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0</w:t>
            </w:r>
          </w:p>
        </w:tc>
        <w:tc>
          <w:tcPr>
            <w:tcW w:w="1134" w:type="dxa"/>
            <w:tcBorders>
              <w:top w:val="nil"/>
              <w:left w:val="nil"/>
              <w:bottom w:val="single" w:sz="4" w:space="0" w:color="C0C0C0"/>
              <w:right w:val="single" w:sz="4" w:space="0" w:color="000080"/>
            </w:tcBorders>
            <w:shd w:val="clear" w:color="auto" w:fill="auto"/>
            <w:noWrap/>
            <w:vAlign w:val="center"/>
            <w:hideMark/>
          </w:tcPr>
          <w:p w14:paraId="5311E9EF"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0</w:t>
            </w:r>
          </w:p>
        </w:tc>
        <w:tc>
          <w:tcPr>
            <w:tcW w:w="850" w:type="dxa"/>
            <w:tcBorders>
              <w:top w:val="nil"/>
              <w:left w:val="nil"/>
              <w:bottom w:val="single" w:sz="4" w:space="0" w:color="C0C0C0"/>
              <w:right w:val="single" w:sz="4" w:space="0" w:color="000000"/>
            </w:tcBorders>
            <w:shd w:val="clear" w:color="auto" w:fill="auto"/>
            <w:noWrap/>
            <w:vAlign w:val="center"/>
            <w:hideMark/>
          </w:tcPr>
          <w:p w14:paraId="714857FA"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4B9EB4B3"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3CC9854A"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0941</w:t>
            </w:r>
          </w:p>
        </w:tc>
        <w:tc>
          <w:tcPr>
            <w:tcW w:w="4536" w:type="dxa"/>
            <w:tcBorders>
              <w:top w:val="nil"/>
              <w:left w:val="nil"/>
              <w:bottom w:val="single" w:sz="4" w:space="0" w:color="C0C0C0"/>
              <w:right w:val="single" w:sz="4" w:space="0" w:color="000080"/>
            </w:tcBorders>
            <w:shd w:val="clear" w:color="auto" w:fill="auto"/>
            <w:noWrap/>
            <w:vAlign w:val="center"/>
            <w:hideMark/>
          </w:tcPr>
          <w:p w14:paraId="1A0B4060"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Prvi stupanj visoke naobrazbe</w:t>
            </w:r>
          </w:p>
        </w:tc>
        <w:tc>
          <w:tcPr>
            <w:tcW w:w="851" w:type="dxa"/>
            <w:tcBorders>
              <w:top w:val="nil"/>
              <w:left w:val="nil"/>
              <w:bottom w:val="single" w:sz="4" w:space="0" w:color="C0C0C0"/>
              <w:right w:val="single" w:sz="4" w:space="0" w:color="000080"/>
            </w:tcBorders>
            <w:shd w:val="clear" w:color="auto" w:fill="auto"/>
            <w:vAlign w:val="center"/>
            <w:hideMark/>
          </w:tcPr>
          <w:p w14:paraId="3CB16A35"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119</w:t>
            </w:r>
          </w:p>
        </w:tc>
        <w:tc>
          <w:tcPr>
            <w:tcW w:w="1134" w:type="dxa"/>
            <w:tcBorders>
              <w:top w:val="nil"/>
              <w:left w:val="nil"/>
              <w:bottom w:val="single" w:sz="4" w:space="0" w:color="C0C0C0"/>
              <w:right w:val="single" w:sz="4" w:space="0" w:color="000080"/>
            </w:tcBorders>
            <w:shd w:val="clear" w:color="auto" w:fill="auto"/>
            <w:noWrap/>
            <w:vAlign w:val="center"/>
            <w:hideMark/>
          </w:tcPr>
          <w:p w14:paraId="7D444A18"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3FDB6890"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5F47413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11CB74E7"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22871451"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0942</w:t>
            </w:r>
          </w:p>
        </w:tc>
        <w:tc>
          <w:tcPr>
            <w:tcW w:w="4536" w:type="dxa"/>
            <w:tcBorders>
              <w:top w:val="nil"/>
              <w:left w:val="nil"/>
              <w:bottom w:val="single" w:sz="4" w:space="0" w:color="C0C0C0"/>
              <w:right w:val="single" w:sz="4" w:space="0" w:color="000080"/>
            </w:tcBorders>
            <w:shd w:val="clear" w:color="auto" w:fill="auto"/>
            <w:noWrap/>
            <w:vAlign w:val="center"/>
            <w:hideMark/>
          </w:tcPr>
          <w:p w14:paraId="3323205F"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Drugi stupanj visoke naobrazbe</w:t>
            </w:r>
          </w:p>
        </w:tc>
        <w:tc>
          <w:tcPr>
            <w:tcW w:w="851" w:type="dxa"/>
            <w:tcBorders>
              <w:top w:val="nil"/>
              <w:left w:val="nil"/>
              <w:bottom w:val="single" w:sz="4" w:space="0" w:color="C0C0C0"/>
              <w:right w:val="single" w:sz="4" w:space="0" w:color="000080"/>
            </w:tcBorders>
            <w:shd w:val="clear" w:color="auto" w:fill="auto"/>
            <w:vAlign w:val="center"/>
            <w:hideMark/>
          </w:tcPr>
          <w:p w14:paraId="659DB826"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120</w:t>
            </w:r>
          </w:p>
        </w:tc>
        <w:tc>
          <w:tcPr>
            <w:tcW w:w="1134" w:type="dxa"/>
            <w:tcBorders>
              <w:top w:val="nil"/>
              <w:left w:val="nil"/>
              <w:bottom w:val="single" w:sz="4" w:space="0" w:color="C0C0C0"/>
              <w:right w:val="single" w:sz="4" w:space="0" w:color="000080"/>
            </w:tcBorders>
            <w:shd w:val="clear" w:color="auto" w:fill="auto"/>
            <w:noWrap/>
            <w:vAlign w:val="center"/>
            <w:hideMark/>
          </w:tcPr>
          <w:p w14:paraId="6EAE6943"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340918EA"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5C0DA04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7F923A24"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45508DF8"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095</w:t>
            </w:r>
          </w:p>
        </w:tc>
        <w:tc>
          <w:tcPr>
            <w:tcW w:w="4536" w:type="dxa"/>
            <w:tcBorders>
              <w:top w:val="nil"/>
              <w:left w:val="nil"/>
              <w:bottom w:val="single" w:sz="4" w:space="0" w:color="C0C0C0"/>
              <w:right w:val="single" w:sz="4" w:space="0" w:color="000080"/>
            </w:tcBorders>
            <w:shd w:val="clear" w:color="auto" w:fill="auto"/>
            <w:noWrap/>
            <w:vAlign w:val="center"/>
            <w:hideMark/>
          </w:tcPr>
          <w:p w14:paraId="3E634AF2"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Obrazovanje koje se ne može definirati po stupnju</w:t>
            </w:r>
          </w:p>
        </w:tc>
        <w:tc>
          <w:tcPr>
            <w:tcW w:w="851" w:type="dxa"/>
            <w:tcBorders>
              <w:top w:val="nil"/>
              <w:left w:val="nil"/>
              <w:bottom w:val="single" w:sz="4" w:space="0" w:color="C0C0C0"/>
              <w:right w:val="single" w:sz="4" w:space="0" w:color="000080"/>
            </w:tcBorders>
            <w:shd w:val="clear" w:color="auto" w:fill="auto"/>
            <w:vAlign w:val="center"/>
            <w:hideMark/>
          </w:tcPr>
          <w:p w14:paraId="023EF651"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121</w:t>
            </w:r>
          </w:p>
        </w:tc>
        <w:tc>
          <w:tcPr>
            <w:tcW w:w="1134" w:type="dxa"/>
            <w:tcBorders>
              <w:top w:val="nil"/>
              <w:left w:val="nil"/>
              <w:bottom w:val="single" w:sz="4" w:space="0" w:color="C0C0C0"/>
              <w:right w:val="single" w:sz="4" w:space="0" w:color="000080"/>
            </w:tcBorders>
            <w:shd w:val="clear" w:color="auto" w:fill="auto"/>
            <w:noWrap/>
            <w:vAlign w:val="center"/>
            <w:hideMark/>
          </w:tcPr>
          <w:p w14:paraId="447C3115"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1134" w:type="dxa"/>
            <w:tcBorders>
              <w:top w:val="nil"/>
              <w:left w:val="nil"/>
              <w:bottom w:val="single" w:sz="4" w:space="0" w:color="C0C0C0"/>
              <w:right w:val="single" w:sz="4" w:space="0" w:color="000080"/>
            </w:tcBorders>
            <w:shd w:val="clear" w:color="auto" w:fill="auto"/>
            <w:noWrap/>
            <w:vAlign w:val="center"/>
            <w:hideMark/>
          </w:tcPr>
          <w:p w14:paraId="6B73BA2F"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c>
          <w:tcPr>
            <w:tcW w:w="850" w:type="dxa"/>
            <w:tcBorders>
              <w:top w:val="nil"/>
              <w:left w:val="nil"/>
              <w:bottom w:val="single" w:sz="4" w:space="0" w:color="C0C0C0"/>
              <w:right w:val="single" w:sz="4" w:space="0" w:color="000000"/>
            </w:tcBorders>
            <w:shd w:val="clear" w:color="auto" w:fill="auto"/>
            <w:noWrap/>
            <w:vAlign w:val="center"/>
            <w:hideMark/>
          </w:tcPr>
          <w:p w14:paraId="51BA9FD3"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w:t>
            </w:r>
          </w:p>
        </w:tc>
      </w:tr>
      <w:tr w:rsidR="00272266" w:rsidRPr="00272266" w14:paraId="1730C821" w14:textId="77777777" w:rsidTr="0078730B">
        <w:trPr>
          <w:trHeight w:val="264"/>
        </w:trPr>
        <w:tc>
          <w:tcPr>
            <w:tcW w:w="704" w:type="dxa"/>
            <w:tcBorders>
              <w:top w:val="nil"/>
              <w:left w:val="single" w:sz="4" w:space="0" w:color="000000"/>
              <w:bottom w:val="single" w:sz="4" w:space="0" w:color="C0C0C0"/>
              <w:right w:val="single" w:sz="4" w:space="0" w:color="000080"/>
            </w:tcBorders>
            <w:shd w:val="clear" w:color="auto" w:fill="auto"/>
            <w:vAlign w:val="center"/>
            <w:hideMark/>
          </w:tcPr>
          <w:p w14:paraId="27CD64C6" w14:textId="77777777" w:rsidR="00272266" w:rsidRPr="00272266" w:rsidRDefault="00272266" w:rsidP="0078730B">
            <w:pPr>
              <w:spacing w:after="0" w:line="240" w:lineRule="auto"/>
              <w:rPr>
                <w:rFonts w:ascii="Arial" w:eastAsia="Times New Roman" w:hAnsi="Arial" w:cs="Arial"/>
                <w:color w:val="000000"/>
                <w:sz w:val="18"/>
                <w:szCs w:val="18"/>
                <w:lang w:val="hr-HR" w:eastAsia="hr-HR"/>
              </w:rPr>
            </w:pPr>
            <w:r w:rsidRPr="00272266">
              <w:rPr>
                <w:rFonts w:ascii="Arial" w:eastAsia="Times New Roman" w:hAnsi="Arial" w:cs="Arial"/>
                <w:color w:val="000000"/>
                <w:sz w:val="18"/>
                <w:szCs w:val="18"/>
                <w:lang w:val="hr-HR" w:eastAsia="hr-HR"/>
              </w:rPr>
              <w:t>096</w:t>
            </w:r>
          </w:p>
        </w:tc>
        <w:tc>
          <w:tcPr>
            <w:tcW w:w="4536" w:type="dxa"/>
            <w:tcBorders>
              <w:top w:val="nil"/>
              <w:left w:val="nil"/>
              <w:bottom w:val="single" w:sz="4" w:space="0" w:color="C0C0C0"/>
              <w:right w:val="single" w:sz="4" w:space="0" w:color="000080"/>
            </w:tcBorders>
            <w:shd w:val="clear" w:color="auto" w:fill="auto"/>
            <w:noWrap/>
            <w:vAlign w:val="center"/>
            <w:hideMark/>
          </w:tcPr>
          <w:p w14:paraId="0D9FD6C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Dodatne usluge u obrazovanju</w:t>
            </w:r>
          </w:p>
        </w:tc>
        <w:tc>
          <w:tcPr>
            <w:tcW w:w="851" w:type="dxa"/>
            <w:tcBorders>
              <w:top w:val="nil"/>
              <w:left w:val="nil"/>
              <w:bottom w:val="single" w:sz="4" w:space="0" w:color="C0C0C0"/>
              <w:right w:val="single" w:sz="4" w:space="0" w:color="000080"/>
            </w:tcBorders>
            <w:shd w:val="clear" w:color="auto" w:fill="auto"/>
            <w:vAlign w:val="center"/>
            <w:hideMark/>
          </w:tcPr>
          <w:p w14:paraId="47FF3169" w14:textId="77777777" w:rsidR="00272266" w:rsidRPr="00272266" w:rsidRDefault="00272266" w:rsidP="0078730B">
            <w:pPr>
              <w:spacing w:after="0" w:line="240" w:lineRule="auto"/>
              <w:jc w:val="center"/>
              <w:rPr>
                <w:rFonts w:ascii="Arial" w:eastAsia="Times New Roman" w:hAnsi="Arial" w:cs="Arial"/>
                <w:b/>
                <w:bCs/>
                <w:color w:val="000000"/>
                <w:sz w:val="16"/>
                <w:szCs w:val="16"/>
                <w:lang w:val="hr-HR" w:eastAsia="hr-HR"/>
              </w:rPr>
            </w:pPr>
            <w:r w:rsidRPr="00272266">
              <w:rPr>
                <w:rFonts w:ascii="Arial" w:eastAsia="Times New Roman" w:hAnsi="Arial" w:cs="Arial"/>
                <w:b/>
                <w:bCs/>
                <w:color w:val="000000"/>
                <w:sz w:val="16"/>
                <w:szCs w:val="16"/>
                <w:lang w:val="hr-HR" w:eastAsia="hr-HR"/>
              </w:rPr>
              <w:t>122</w:t>
            </w:r>
          </w:p>
        </w:tc>
        <w:tc>
          <w:tcPr>
            <w:tcW w:w="1134" w:type="dxa"/>
            <w:tcBorders>
              <w:top w:val="nil"/>
              <w:left w:val="nil"/>
              <w:bottom w:val="single" w:sz="4" w:space="0" w:color="C0C0C0"/>
              <w:right w:val="single" w:sz="4" w:space="0" w:color="000080"/>
            </w:tcBorders>
            <w:shd w:val="clear" w:color="auto" w:fill="auto"/>
            <w:noWrap/>
            <w:vAlign w:val="center"/>
            <w:hideMark/>
          </w:tcPr>
          <w:p w14:paraId="24176DE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181.542</w:t>
            </w:r>
          </w:p>
        </w:tc>
        <w:tc>
          <w:tcPr>
            <w:tcW w:w="1134" w:type="dxa"/>
            <w:tcBorders>
              <w:top w:val="nil"/>
              <w:left w:val="nil"/>
              <w:bottom w:val="single" w:sz="4" w:space="0" w:color="C0C0C0"/>
              <w:right w:val="single" w:sz="4" w:space="0" w:color="000080"/>
            </w:tcBorders>
            <w:shd w:val="clear" w:color="auto" w:fill="auto"/>
            <w:noWrap/>
            <w:vAlign w:val="center"/>
            <w:hideMark/>
          </w:tcPr>
          <w:p w14:paraId="31E0DC57"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184.818</w:t>
            </w:r>
          </w:p>
        </w:tc>
        <w:tc>
          <w:tcPr>
            <w:tcW w:w="850" w:type="dxa"/>
            <w:tcBorders>
              <w:top w:val="nil"/>
              <w:left w:val="nil"/>
              <w:bottom w:val="single" w:sz="4" w:space="0" w:color="C0C0C0"/>
              <w:right w:val="single" w:sz="4" w:space="0" w:color="000000"/>
            </w:tcBorders>
            <w:shd w:val="clear" w:color="auto" w:fill="auto"/>
            <w:noWrap/>
            <w:vAlign w:val="center"/>
            <w:hideMark/>
          </w:tcPr>
          <w:p w14:paraId="1A71B4C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101,8</w:t>
            </w:r>
          </w:p>
        </w:tc>
      </w:tr>
    </w:tbl>
    <w:p w14:paraId="457A564E" w14:textId="77777777" w:rsidR="00272266" w:rsidRPr="00272266" w:rsidRDefault="00272266" w:rsidP="00272266">
      <w:pPr>
        <w:ind w:firstLine="360"/>
        <w:rPr>
          <w:lang w:val="hr-HR"/>
        </w:rPr>
      </w:pPr>
    </w:p>
    <w:p w14:paraId="214A0968" w14:textId="77777777" w:rsidR="00272266" w:rsidRPr="00272266" w:rsidRDefault="00272266" w:rsidP="00272266">
      <w:pPr>
        <w:pStyle w:val="Bezproreda"/>
        <w:rPr>
          <w:sz w:val="24"/>
          <w:szCs w:val="24"/>
          <w:lang w:val="hr-HR"/>
        </w:rPr>
      </w:pPr>
      <w:r w:rsidRPr="00272266">
        <w:rPr>
          <w:sz w:val="24"/>
          <w:szCs w:val="24"/>
          <w:lang w:val="hr-HR"/>
        </w:rPr>
        <w:t>Bilješke sastavila:                                                                                        Ravnateljica:</w:t>
      </w:r>
    </w:p>
    <w:p w14:paraId="3057AEDA" w14:textId="77777777" w:rsidR="00272266" w:rsidRPr="00272266" w:rsidRDefault="00272266" w:rsidP="00272266">
      <w:pPr>
        <w:pStyle w:val="Bezproreda"/>
        <w:rPr>
          <w:sz w:val="24"/>
          <w:szCs w:val="24"/>
          <w:lang w:val="hr-HR"/>
        </w:rPr>
      </w:pPr>
      <w:r w:rsidRPr="00272266">
        <w:rPr>
          <w:sz w:val="24"/>
          <w:szCs w:val="24"/>
          <w:lang w:val="hr-HR"/>
        </w:rPr>
        <w:t xml:space="preserve">Voditelj računovodstva                                                            Dubravka </w:t>
      </w:r>
      <w:proofErr w:type="spellStart"/>
      <w:r w:rsidRPr="00272266">
        <w:rPr>
          <w:sz w:val="24"/>
          <w:szCs w:val="24"/>
          <w:lang w:val="hr-HR"/>
        </w:rPr>
        <w:t>Lemac</w:t>
      </w:r>
      <w:proofErr w:type="spellEnd"/>
      <w:r w:rsidRPr="00272266">
        <w:rPr>
          <w:sz w:val="24"/>
          <w:szCs w:val="24"/>
          <w:lang w:val="hr-HR"/>
        </w:rPr>
        <w:t xml:space="preserve">, </w:t>
      </w:r>
      <w:proofErr w:type="spellStart"/>
      <w:r w:rsidRPr="00272266">
        <w:rPr>
          <w:sz w:val="24"/>
          <w:szCs w:val="24"/>
          <w:lang w:val="hr-HR"/>
        </w:rPr>
        <w:t>mag.gl.ped</w:t>
      </w:r>
      <w:proofErr w:type="spellEnd"/>
      <w:r w:rsidRPr="00272266">
        <w:rPr>
          <w:sz w:val="24"/>
          <w:szCs w:val="24"/>
          <w:lang w:val="hr-HR"/>
        </w:rPr>
        <w:t xml:space="preserve">.          </w:t>
      </w:r>
    </w:p>
    <w:p w14:paraId="2EDBBEE5" w14:textId="77777777" w:rsidR="00272266" w:rsidRPr="00272266" w:rsidRDefault="00272266" w:rsidP="00272266">
      <w:pPr>
        <w:rPr>
          <w:sz w:val="24"/>
          <w:szCs w:val="24"/>
          <w:lang w:val="hr-HR"/>
        </w:rPr>
      </w:pPr>
      <w:r w:rsidRPr="00272266">
        <w:rPr>
          <w:sz w:val="24"/>
          <w:szCs w:val="24"/>
          <w:lang w:val="hr-HR"/>
        </w:rPr>
        <w:t xml:space="preserve">Nevenka </w:t>
      </w:r>
      <w:proofErr w:type="spellStart"/>
      <w:r w:rsidRPr="00272266">
        <w:rPr>
          <w:sz w:val="24"/>
          <w:szCs w:val="24"/>
          <w:lang w:val="hr-HR"/>
        </w:rPr>
        <w:t>Đumić</w:t>
      </w:r>
      <w:proofErr w:type="spellEnd"/>
      <w:r w:rsidRPr="00272266">
        <w:rPr>
          <w:sz w:val="24"/>
          <w:szCs w:val="24"/>
          <w:lang w:val="hr-HR"/>
        </w:rPr>
        <w:tab/>
      </w:r>
    </w:p>
    <w:p w14:paraId="4151594F" w14:textId="77777777" w:rsidR="00272266" w:rsidRPr="00272266" w:rsidRDefault="00272266" w:rsidP="00272266">
      <w:pPr>
        <w:rPr>
          <w:lang w:val="hr-HR"/>
        </w:rPr>
      </w:pPr>
    </w:p>
    <w:tbl>
      <w:tblPr>
        <w:tblW w:w="11133" w:type="dxa"/>
        <w:tblLook w:val="04A0" w:firstRow="1" w:lastRow="0" w:firstColumn="1" w:lastColumn="0" w:noHBand="0" w:noVBand="1"/>
      </w:tblPr>
      <w:tblGrid>
        <w:gridCol w:w="11133"/>
      </w:tblGrid>
      <w:tr w:rsidR="00272266" w:rsidRPr="00272266" w14:paraId="655F7263" w14:textId="77777777" w:rsidTr="0078730B">
        <w:trPr>
          <w:trHeight w:val="300"/>
        </w:trPr>
        <w:tc>
          <w:tcPr>
            <w:tcW w:w="8197" w:type="dxa"/>
            <w:tcBorders>
              <w:top w:val="nil"/>
              <w:left w:val="nil"/>
              <w:bottom w:val="nil"/>
              <w:right w:val="nil"/>
            </w:tcBorders>
            <w:shd w:val="clear" w:color="auto" w:fill="auto"/>
            <w:noWrap/>
            <w:vAlign w:val="bottom"/>
            <w:hideMark/>
          </w:tcPr>
          <w:p w14:paraId="3FA2D8AE"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Naziv Obveznika : </w:t>
            </w:r>
            <w:r w:rsidRPr="00272266">
              <w:rPr>
                <w:rFonts w:ascii="Calibri" w:eastAsia="Times New Roman" w:hAnsi="Calibri" w:cs="Times New Roman"/>
                <w:b/>
                <w:bCs/>
                <w:i/>
                <w:iCs/>
                <w:color w:val="000000"/>
                <w:sz w:val="24"/>
                <w:szCs w:val="24"/>
                <w:lang w:val="hr-HR" w:eastAsia="hr-HR"/>
              </w:rPr>
              <w:t>Osnovna škola Mitnica</w:t>
            </w:r>
          </w:p>
        </w:tc>
      </w:tr>
      <w:tr w:rsidR="00272266" w:rsidRPr="00272266" w14:paraId="2DFE1D9F" w14:textId="77777777" w:rsidTr="0078730B">
        <w:trPr>
          <w:trHeight w:val="300"/>
        </w:trPr>
        <w:tc>
          <w:tcPr>
            <w:tcW w:w="8197" w:type="dxa"/>
            <w:tcBorders>
              <w:top w:val="nil"/>
              <w:left w:val="nil"/>
              <w:bottom w:val="nil"/>
              <w:right w:val="nil"/>
            </w:tcBorders>
            <w:shd w:val="clear" w:color="auto" w:fill="auto"/>
            <w:noWrap/>
            <w:vAlign w:val="bottom"/>
            <w:hideMark/>
          </w:tcPr>
          <w:p w14:paraId="19B41E61"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Poštanski broj i mjesto  - sjedište obveznika:  </w:t>
            </w:r>
            <w:r w:rsidRPr="00272266">
              <w:rPr>
                <w:rFonts w:ascii="Calibri" w:eastAsia="Times New Roman" w:hAnsi="Calibri" w:cs="Times New Roman"/>
                <w:b/>
                <w:bCs/>
                <w:i/>
                <w:iCs/>
                <w:color w:val="000000"/>
                <w:sz w:val="24"/>
                <w:szCs w:val="24"/>
                <w:lang w:val="hr-HR" w:eastAsia="hr-HR"/>
              </w:rPr>
              <w:t>32000 Vukovar</w:t>
            </w:r>
          </w:p>
        </w:tc>
      </w:tr>
      <w:tr w:rsidR="00272266" w:rsidRPr="00272266" w14:paraId="40D3C8FE" w14:textId="77777777" w:rsidTr="0078730B">
        <w:trPr>
          <w:trHeight w:val="300"/>
        </w:trPr>
        <w:tc>
          <w:tcPr>
            <w:tcW w:w="8197" w:type="dxa"/>
            <w:tcBorders>
              <w:top w:val="nil"/>
              <w:left w:val="nil"/>
              <w:bottom w:val="nil"/>
              <w:right w:val="nil"/>
            </w:tcBorders>
            <w:shd w:val="clear" w:color="auto" w:fill="auto"/>
            <w:noWrap/>
            <w:vAlign w:val="bottom"/>
            <w:hideMark/>
          </w:tcPr>
          <w:p w14:paraId="08C320F3"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Adresa sjedišta: </w:t>
            </w:r>
            <w:proofErr w:type="spellStart"/>
            <w:r w:rsidRPr="00272266">
              <w:rPr>
                <w:rFonts w:ascii="Calibri" w:eastAsia="Times New Roman" w:hAnsi="Calibri" w:cs="Times New Roman"/>
                <w:b/>
                <w:bCs/>
                <w:i/>
                <w:iCs/>
                <w:color w:val="000000"/>
                <w:sz w:val="24"/>
                <w:szCs w:val="24"/>
                <w:lang w:val="hr-HR" w:eastAsia="hr-HR"/>
              </w:rPr>
              <w:t>Fruškogorska</w:t>
            </w:r>
            <w:proofErr w:type="spellEnd"/>
            <w:r w:rsidRPr="00272266">
              <w:rPr>
                <w:rFonts w:ascii="Calibri" w:eastAsia="Times New Roman" w:hAnsi="Calibri" w:cs="Times New Roman"/>
                <w:b/>
                <w:bCs/>
                <w:i/>
                <w:iCs/>
                <w:color w:val="000000"/>
                <w:sz w:val="24"/>
                <w:szCs w:val="24"/>
                <w:lang w:val="hr-HR" w:eastAsia="hr-HR"/>
              </w:rPr>
              <w:t xml:space="preserve"> 2</w:t>
            </w:r>
          </w:p>
        </w:tc>
      </w:tr>
      <w:tr w:rsidR="00272266" w:rsidRPr="00272266" w14:paraId="046D1203" w14:textId="77777777" w:rsidTr="0078730B">
        <w:trPr>
          <w:trHeight w:val="300"/>
        </w:trPr>
        <w:tc>
          <w:tcPr>
            <w:tcW w:w="8197" w:type="dxa"/>
            <w:tcBorders>
              <w:top w:val="nil"/>
              <w:left w:val="nil"/>
              <w:bottom w:val="nil"/>
              <w:right w:val="nil"/>
            </w:tcBorders>
            <w:shd w:val="clear" w:color="auto" w:fill="auto"/>
            <w:noWrap/>
            <w:vAlign w:val="bottom"/>
            <w:hideMark/>
          </w:tcPr>
          <w:p w14:paraId="17D29364"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županije, grada ili općine: </w:t>
            </w:r>
            <w:r w:rsidRPr="00272266">
              <w:rPr>
                <w:rFonts w:ascii="Calibri" w:eastAsia="Times New Roman" w:hAnsi="Calibri" w:cs="Times New Roman"/>
                <w:b/>
                <w:bCs/>
                <w:i/>
                <w:iCs/>
                <w:color w:val="000000"/>
                <w:sz w:val="24"/>
                <w:szCs w:val="24"/>
                <w:lang w:val="hr-HR" w:eastAsia="hr-HR"/>
              </w:rPr>
              <w:t>518</w:t>
            </w:r>
          </w:p>
        </w:tc>
      </w:tr>
      <w:tr w:rsidR="00272266" w:rsidRPr="00272266" w14:paraId="5169119D" w14:textId="77777777" w:rsidTr="0078730B">
        <w:trPr>
          <w:trHeight w:val="300"/>
        </w:trPr>
        <w:tc>
          <w:tcPr>
            <w:tcW w:w="8197" w:type="dxa"/>
            <w:tcBorders>
              <w:top w:val="nil"/>
              <w:left w:val="nil"/>
              <w:bottom w:val="nil"/>
              <w:right w:val="nil"/>
            </w:tcBorders>
            <w:shd w:val="clear" w:color="auto" w:fill="auto"/>
            <w:noWrap/>
            <w:vAlign w:val="bottom"/>
            <w:hideMark/>
          </w:tcPr>
          <w:p w14:paraId="6758B6C8"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Broj RKP-a : </w:t>
            </w:r>
            <w:r w:rsidRPr="00272266">
              <w:rPr>
                <w:rFonts w:ascii="Calibri" w:eastAsia="Times New Roman" w:hAnsi="Calibri" w:cs="Times New Roman"/>
                <w:b/>
                <w:bCs/>
                <w:i/>
                <w:iCs/>
                <w:color w:val="000000"/>
                <w:sz w:val="24"/>
                <w:szCs w:val="24"/>
                <w:lang w:val="hr-HR" w:eastAsia="hr-HR"/>
              </w:rPr>
              <w:t>23227</w:t>
            </w:r>
          </w:p>
        </w:tc>
      </w:tr>
      <w:tr w:rsidR="00272266" w:rsidRPr="00272266" w14:paraId="0A1AF744" w14:textId="77777777" w:rsidTr="0078730B">
        <w:trPr>
          <w:trHeight w:val="300"/>
        </w:trPr>
        <w:tc>
          <w:tcPr>
            <w:tcW w:w="8197" w:type="dxa"/>
            <w:tcBorders>
              <w:top w:val="nil"/>
              <w:left w:val="nil"/>
              <w:bottom w:val="nil"/>
              <w:right w:val="nil"/>
            </w:tcBorders>
            <w:shd w:val="clear" w:color="auto" w:fill="auto"/>
            <w:noWrap/>
            <w:vAlign w:val="bottom"/>
            <w:hideMark/>
          </w:tcPr>
          <w:p w14:paraId="46D590A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Matični broj: </w:t>
            </w:r>
            <w:r w:rsidRPr="00272266">
              <w:rPr>
                <w:rFonts w:ascii="Calibri" w:eastAsia="Times New Roman" w:hAnsi="Calibri" w:cs="Times New Roman"/>
                <w:b/>
                <w:bCs/>
                <w:i/>
                <w:iCs/>
                <w:color w:val="000000"/>
                <w:sz w:val="24"/>
                <w:szCs w:val="24"/>
                <w:lang w:val="hr-HR" w:eastAsia="hr-HR"/>
              </w:rPr>
              <w:t>03007928</w:t>
            </w:r>
          </w:p>
        </w:tc>
      </w:tr>
      <w:tr w:rsidR="00272266" w:rsidRPr="00272266" w14:paraId="78D79879" w14:textId="77777777" w:rsidTr="0078730B">
        <w:trPr>
          <w:trHeight w:val="300"/>
        </w:trPr>
        <w:tc>
          <w:tcPr>
            <w:tcW w:w="8197" w:type="dxa"/>
            <w:tcBorders>
              <w:top w:val="nil"/>
              <w:left w:val="nil"/>
              <w:bottom w:val="nil"/>
              <w:right w:val="nil"/>
            </w:tcBorders>
            <w:shd w:val="clear" w:color="auto" w:fill="auto"/>
            <w:noWrap/>
            <w:vAlign w:val="bottom"/>
            <w:hideMark/>
          </w:tcPr>
          <w:p w14:paraId="478C9FB4"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Osobni identifikacijski broj - OIB: </w:t>
            </w:r>
            <w:r w:rsidRPr="00272266">
              <w:rPr>
                <w:rFonts w:ascii="Calibri" w:eastAsia="Times New Roman" w:hAnsi="Calibri" w:cs="Times New Roman"/>
                <w:b/>
                <w:bCs/>
                <w:i/>
                <w:iCs/>
                <w:color w:val="000000"/>
                <w:sz w:val="24"/>
                <w:szCs w:val="24"/>
                <w:lang w:val="hr-HR" w:eastAsia="hr-HR"/>
              </w:rPr>
              <w:t>15530245008</w:t>
            </w:r>
          </w:p>
        </w:tc>
      </w:tr>
      <w:tr w:rsidR="00272266" w:rsidRPr="00272266" w14:paraId="0A4878EC" w14:textId="77777777" w:rsidTr="0078730B">
        <w:trPr>
          <w:trHeight w:val="300"/>
        </w:trPr>
        <w:tc>
          <w:tcPr>
            <w:tcW w:w="8197" w:type="dxa"/>
            <w:tcBorders>
              <w:top w:val="nil"/>
              <w:left w:val="nil"/>
              <w:bottom w:val="nil"/>
              <w:right w:val="nil"/>
            </w:tcBorders>
            <w:shd w:val="clear" w:color="auto" w:fill="auto"/>
            <w:noWrap/>
            <w:vAlign w:val="bottom"/>
            <w:hideMark/>
          </w:tcPr>
          <w:p w14:paraId="0201633B"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Razina: </w:t>
            </w:r>
            <w:r w:rsidRPr="00272266">
              <w:rPr>
                <w:rFonts w:ascii="Calibri" w:eastAsia="Times New Roman" w:hAnsi="Calibri" w:cs="Times New Roman"/>
                <w:b/>
                <w:bCs/>
                <w:i/>
                <w:iCs/>
                <w:color w:val="000000"/>
                <w:sz w:val="24"/>
                <w:szCs w:val="24"/>
                <w:lang w:val="hr-HR" w:eastAsia="hr-HR"/>
              </w:rPr>
              <w:t>31</w:t>
            </w:r>
          </w:p>
        </w:tc>
      </w:tr>
      <w:tr w:rsidR="00272266" w:rsidRPr="00272266" w14:paraId="398105EE" w14:textId="77777777" w:rsidTr="0078730B">
        <w:trPr>
          <w:trHeight w:val="300"/>
        </w:trPr>
        <w:tc>
          <w:tcPr>
            <w:tcW w:w="8197" w:type="dxa"/>
            <w:tcBorders>
              <w:top w:val="nil"/>
              <w:left w:val="nil"/>
              <w:bottom w:val="nil"/>
              <w:right w:val="nil"/>
            </w:tcBorders>
            <w:shd w:val="clear" w:color="auto" w:fill="auto"/>
            <w:noWrap/>
            <w:vAlign w:val="bottom"/>
            <w:hideMark/>
          </w:tcPr>
          <w:p w14:paraId="1953A8D7"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Razdjel: </w:t>
            </w:r>
            <w:r w:rsidRPr="00272266">
              <w:rPr>
                <w:rFonts w:ascii="Calibri" w:eastAsia="Times New Roman" w:hAnsi="Calibri" w:cs="Times New Roman"/>
                <w:b/>
                <w:bCs/>
                <w:i/>
                <w:iCs/>
                <w:color w:val="000000"/>
                <w:sz w:val="24"/>
                <w:szCs w:val="24"/>
                <w:lang w:val="hr-HR" w:eastAsia="hr-HR"/>
              </w:rPr>
              <w:t>000</w:t>
            </w:r>
          </w:p>
        </w:tc>
      </w:tr>
      <w:tr w:rsidR="00272266" w:rsidRPr="00272266" w14:paraId="50AEB3C9" w14:textId="77777777" w:rsidTr="0078730B">
        <w:trPr>
          <w:trHeight w:val="300"/>
        </w:trPr>
        <w:tc>
          <w:tcPr>
            <w:tcW w:w="8197" w:type="dxa"/>
            <w:tcBorders>
              <w:top w:val="nil"/>
              <w:left w:val="nil"/>
              <w:bottom w:val="nil"/>
              <w:right w:val="nil"/>
            </w:tcBorders>
            <w:shd w:val="clear" w:color="auto" w:fill="auto"/>
            <w:noWrap/>
            <w:vAlign w:val="bottom"/>
            <w:hideMark/>
          </w:tcPr>
          <w:p w14:paraId="25CD512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djelatnosti: </w:t>
            </w:r>
            <w:r w:rsidRPr="00272266">
              <w:rPr>
                <w:rFonts w:ascii="Calibri" w:eastAsia="Times New Roman" w:hAnsi="Calibri" w:cs="Times New Roman"/>
                <w:b/>
                <w:bCs/>
                <w:i/>
                <w:iCs/>
                <w:color w:val="000000"/>
                <w:sz w:val="24"/>
                <w:szCs w:val="24"/>
                <w:lang w:val="hr-HR" w:eastAsia="hr-HR"/>
              </w:rPr>
              <w:t>8520</w:t>
            </w:r>
          </w:p>
        </w:tc>
      </w:tr>
      <w:tr w:rsidR="00272266" w:rsidRPr="00272266" w14:paraId="3A1C75E8" w14:textId="77777777" w:rsidTr="0078730B">
        <w:trPr>
          <w:trHeight w:val="300"/>
        </w:trPr>
        <w:tc>
          <w:tcPr>
            <w:tcW w:w="8197" w:type="dxa"/>
            <w:tcBorders>
              <w:top w:val="nil"/>
              <w:left w:val="nil"/>
              <w:bottom w:val="nil"/>
              <w:right w:val="nil"/>
            </w:tcBorders>
            <w:shd w:val="clear" w:color="auto" w:fill="auto"/>
            <w:noWrap/>
            <w:vAlign w:val="bottom"/>
            <w:hideMark/>
          </w:tcPr>
          <w:p w14:paraId="5933FA76"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Oznaka razdoblja: </w:t>
            </w:r>
            <w:r w:rsidRPr="00272266">
              <w:rPr>
                <w:rFonts w:ascii="Calibri" w:eastAsia="Times New Roman" w:hAnsi="Calibri" w:cs="Times New Roman"/>
                <w:b/>
                <w:bCs/>
                <w:color w:val="000000"/>
                <w:sz w:val="24"/>
                <w:szCs w:val="24"/>
                <w:lang w:val="hr-HR" w:eastAsia="hr-HR"/>
              </w:rPr>
              <w:t>2019-12</w:t>
            </w:r>
          </w:p>
        </w:tc>
      </w:tr>
    </w:tbl>
    <w:p w14:paraId="70E4147A" w14:textId="77777777" w:rsidR="00272266" w:rsidRPr="00272266" w:rsidRDefault="00272266" w:rsidP="00272266">
      <w:pPr>
        <w:pStyle w:val="Bezproreda"/>
        <w:rPr>
          <w:lang w:val="hr-HR"/>
        </w:rPr>
      </w:pPr>
    </w:p>
    <w:p w14:paraId="78F28C4B" w14:textId="77777777" w:rsidR="00272266" w:rsidRPr="00272266" w:rsidRDefault="00272266" w:rsidP="00272266">
      <w:pPr>
        <w:pStyle w:val="Bezproreda"/>
        <w:rPr>
          <w:lang w:val="hr-HR"/>
        </w:rPr>
      </w:pPr>
    </w:p>
    <w:p w14:paraId="0BFD22BE" w14:textId="77777777" w:rsidR="00272266" w:rsidRPr="00272266" w:rsidRDefault="00272266" w:rsidP="00272266">
      <w:pPr>
        <w:pStyle w:val="Naslov1"/>
        <w:jc w:val="center"/>
        <w:rPr>
          <w:b/>
          <w:color w:val="0D0D0D" w:themeColor="text1" w:themeTint="F2"/>
        </w:rPr>
      </w:pPr>
      <w:r w:rsidRPr="00272266">
        <w:rPr>
          <w:b/>
          <w:color w:val="0D0D0D" w:themeColor="text1" w:themeTint="F2"/>
        </w:rPr>
        <w:t>Bilješke uz Izvještaj o obvezama – obrazac Obveze</w:t>
      </w:r>
    </w:p>
    <w:p w14:paraId="4142997B" w14:textId="77777777" w:rsidR="00272266" w:rsidRPr="00272266" w:rsidRDefault="00272266" w:rsidP="00272266">
      <w:pPr>
        <w:rPr>
          <w:sz w:val="24"/>
          <w:szCs w:val="24"/>
          <w:lang w:val="hr-HR"/>
        </w:rPr>
      </w:pPr>
    </w:p>
    <w:p w14:paraId="3306D5E2" w14:textId="77777777" w:rsidR="00272266" w:rsidRPr="00272266" w:rsidRDefault="00272266" w:rsidP="00272266">
      <w:pPr>
        <w:pStyle w:val="Odlomakpopisa"/>
        <w:numPr>
          <w:ilvl w:val="0"/>
          <w:numId w:val="2"/>
        </w:numPr>
        <w:ind w:left="502"/>
        <w:rPr>
          <w:b/>
          <w:sz w:val="24"/>
          <w:szCs w:val="24"/>
          <w:lang w:val="hr-HR"/>
        </w:rPr>
      </w:pPr>
      <w:r w:rsidRPr="00272266">
        <w:rPr>
          <w:b/>
          <w:sz w:val="24"/>
          <w:szCs w:val="24"/>
          <w:lang w:val="hr-HR"/>
        </w:rPr>
        <w:t>Bilješka uz AOP 036</w:t>
      </w:r>
    </w:p>
    <w:p w14:paraId="2847FC8B" w14:textId="77777777" w:rsidR="00272266" w:rsidRPr="00272266" w:rsidRDefault="00272266" w:rsidP="00272266">
      <w:pPr>
        <w:ind w:firstLine="360"/>
        <w:jc w:val="both"/>
        <w:rPr>
          <w:sz w:val="24"/>
          <w:szCs w:val="24"/>
          <w:lang w:val="hr-HR"/>
        </w:rPr>
      </w:pPr>
      <w:r w:rsidRPr="00272266">
        <w:rPr>
          <w:sz w:val="24"/>
          <w:szCs w:val="24"/>
          <w:lang w:val="hr-HR"/>
        </w:rPr>
        <w:t>Stanje obveza na kraju izvještajnog razdoblja odnose se na neplaćene račune koji su pristigli u Školu nakon 31.12.2019.g. ili im je valuta nakon 31.12.2019.g., a na  teret su 2019.g. u iznosu od 202.438 kn , te za plaće djelatnika za 12-2018.g u iznosu od 470.418 kn., dok se na AOP 092 I AOP 093 vidi na koje se rashode odnose obveze.</w:t>
      </w:r>
    </w:p>
    <w:p w14:paraId="6CB0383C" w14:textId="77777777" w:rsidR="00272266" w:rsidRPr="00272266" w:rsidRDefault="00272266" w:rsidP="00272266">
      <w:pPr>
        <w:ind w:firstLine="360"/>
        <w:jc w:val="both"/>
        <w:rPr>
          <w:sz w:val="24"/>
          <w:szCs w:val="24"/>
          <w:lang w:val="hr-HR"/>
        </w:rPr>
      </w:pPr>
    </w:p>
    <w:tbl>
      <w:tblPr>
        <w:tblW w:w="9493" w:type="dxa"/>
        <w:tblLayout w:type="fixed"/>
        <w:tblLook w:val="04A0" w:firstRow="1" w:lastRow="0" w:firstColumn="1" w:lastColumn="0" w:noHBand="0" w:noVBand="1"/>
      </w:tblPr>
      <w:tblGrid>
        <w:gridCol w:w="562"/>
        <w:gridCol w:w="7088"/>
        <w:gridCol w:w="850"/>
        <w:gridCol w:w="993"/>
      </w:tblGrid>
      <w:tr w:rsidR="00272266" w:rsidRPr="00272266" w14:paraId="7F3C2D63" w14:textId="77777777" w:rsidTr="0078730B">
        <w:trPr>
          <w:trHeight w:val="264"/>
        </w:trPr>
        <w:tc>
          <w:tcPr>
            <w:tcW w:w="562"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3F6A4A89" w14:textId="77777777" w:rsidR="00272266" w:rsidRPr="00272266" w:rsidRDefault="00272266" w:rsidP="0078730B">
            <w:pPr>
              <w:spacing w:after="0" w:line="240" w:lineRule="auto"/>
              <w:rPr>
                <w:rFonts w:ascii="Arial CE" w:eastAsia="Times New Roman" w:hAnsi="Arial CE" w:cs="Arial CE"/>
                <w:sz w:val="18"/>
                <w:szCs w:val="18"/>
                <w:lang w:val="hr-HR" w:eastAsia="hr-HR"/>
              </w:rPr>
            </w:pPr>
            <w:r w:rsidRPr="00272266">
              <w:rPr>
                <w:rFonts w:ascii="Arial CE" w:eastAsia="Times New Roman" w:hAnsi="Arial CE" w:cs="Arial CE"/>
                <w:sz w:val="18"/>
                <w:szCs w:val="18"/>
                <w:lang w:val="hr-HR" w:eastAsia="hr-HR"/>
              </w:rPr>
              <w:t> </w:t>
            </w:r>
          </w:p>
        </w:tc>
        <w:tc>
          <w:tcPr>
            <w:tcW w:w="7088" w:type="dxa"/>
            <w:tcBorders>
              <w:top w:val="single" w:sz="4" w:space="0" w:color="C0C0C0"/>
              <w:left w:val="nil"/>
              <w:bottom w:val="single" w:sz="4" w:space="0" w:color="C0C0C0"/>
              <w:right w:val="single" w:sz="4" w:space="0" w:color="000080"/>
            </w:tcBorders>
            <w:shd w:val="clear" w:color="auto" w:fill="auto"/>
            <w:vAlign w:val="center"/>
            <w:hideMark/>
          </w:tcPr>
          <w:p w14:paraId="6BBA439B" w14:textId="77777777" w:rsidR="00272266" w:rsidRPr="00272266" w:rsidRDefault="00272266" w:rsidP="0078730B">
            <w:pPr>
              <w:spacing w:after="0" w:line="240" w:lineRule="auto"/>
              <w:rPr>
                <w:rFonts w:ascii="Arial" w:eastAsia="Times New Roman" w:hAnsi="Arial" w:cs="Arial"/>
                <w:b/>
                <w:bCs/>
                <w:sz w:val="18"/>
                <w:szCs w:val="18"/>
                <w:lang w:val="hr-HR" w:eastAsia="hr-HR"/>
              </w:rPr>
            </w:pPr>
            <w:r w:rsidRPr="00272266">
              <w:rPr>
                <w:rFonts w:ascii="Arial" w:eastAsia="Times New Roman" w:hAnsi="Arial" w:cs="Arial"/>
                <w:b/>
                <w:bCs/>
                <w:sz w:val="18"/>
                <w:szCs w:val="18"/>
                <w:lang w:val="hr-HR" w:eastAsia="hr-HR"/>
              </w:rPr>
              <w:t>Stanje obveza na kraju izvještajnog razdoblja (AOP 001+002-019) i (AOP 037+090)</w:t>
            </w:r>
          </w:p>
        </w:tc>
        <w:tc>
          <w:tcPr>
            <w:tcW w:w="850" w:type="dxa"/>
            <w:tcBorders>
              <w:top w:val="single" w:sz="4" w:space="0" w:color="C0C0C0"/>
              <w:left w:val="nil"/>
              <w:bottom w:val="single" w:sz="4" w:space="0" w:color="C0C0C0"/>
              <w:right w:val="single" w:sz="4" w:space="0" w:color="000080"/>
            </w:tcBorders>
            <w:shd w:val="clear" w:color="auto" w:fill="auto"/>
            <w:vAlign w:val="center"/>
            <w:hideMark/>
          </w:tcPr>
          <w:p w14:paraId="63C08958" w14:textId="77777777" w:rsidR="00272266" w:rsidRPr="00272266" w:rsidRDefault="00272266" w:rsidP="0078730B">
            <w:pPr>
              <w:spacing w:after="0" w:line="240" w:lineRule="auto"/>
              <w:jc w:val="center"/>
              <w:rPr>
                <w:rFonts w:ascii="Arial CE" w:eastAsia="Times New Roman" w:hAnsi="Arial CE" w:cs="Arial CE"/>
                <w:b/>
                <w:bCs/>
                <w:sz w:val="16"/>
                <w:szCs w:val="16"/>
                <w:lang w:val="hr-HR" w:eastAsia="hr-HR"/>
              </w:rPr>
            </w:pPr>
            <w:r w:rsidRPr="00272266">
              <w:rPr>
                <w:rFonts w:ascii="Arial CE" w:eastAsia="Times New Roman" w:hAnsi="Arial CE" w:cs="Arial CE"/>
                <w:b/>
                <w:bCs/>
                <w:sz w:val="16"/>
                <w:szCs w:val="16"/>
                <w:lang w:val="hr-HR" w:eastAsia="hr-HR"/>
              </w:rPr>
              <w:t>036</w:t>
            </w:r>
          </w:p>
        </w:tc>
        <w:tc>
          <w:tcPr>
            <w:tcW w:w="993" w:type="dxa"/>
            <w:tcBorders>
              <w:top w:val="single" w:sz="4" w:space="0" w:color="C0C0C0"/>
              <w:left w:val="nil"/>
              <w:bottom w:val="single" w:sz="4" w:space="0" w:color="C0C0C0"/>
              <w:right w:val="single" w:sz="4" w:space="0" w:color="000000"/>
            </w:tcBorders>
            <w:shd w:val="clear" w:color="auto" w:fill="auto"/>
            <w:vAlign w:val="center"/>
            <w:hideMark/>
          </w:tcPr>
          <w:p w14:paraId="6C61CE81" w14:textId="77777777" w:rsidR="00272266" w:rsidRPr="00272266" w:rsidRDefault="00272266" w:rsidP="0078730B">
            <w:pPr>
              <w:spacing w:after="0" w:line="240" w:lineRule="auto"/>
              <w:jc w:val="right"/>
              <w:rPr>
                <w:rFonts w:ascii="Arial CE" w:eastAsia="Times New Roman" w:hAnsi="Arial CE" w:cs="Arial CE"/>
                <w:b/>
                <w:bCs/>
                <w:color w:val="000080"/>
                <w:sz w:val="16"/>
                <w:szCs w:val="16"/>
                <w:lang w:val="hr-HR" w:eastAsia="hr-HR"/>
              </w:rPr>
            </w:pPr>
            <w:r w:rsidRPr="00272266">
              <w:rPr>
                <w:rFonts w:ascii="Arial CE" w:eastAsia="Times New Roman" w:hAnsi="Arial CE" w:cs="Arial CE"/>
                <w:b/>
                <w:bCs/>
                <w:color w:val="000080"/>
                <w:sz w:val="16"/>
                <w:szCs w:val="16"/>
                <w:lang w:val="hr-HR" w:eastAsia="hr-HR"/>
              </w:rPr>
              <w:t>672.856</w:t>
            </w:r>
          </w:p>
        </w:tc>
      </w:tr>
    </w:tbl>
    <w:p w14:paraId="42A618FD" w14:textId="77777777" w:rsidR="00272266" w:rsidRPr="00272266" w:rsidRDefault="00272266" w:rsidP="00272266">
      <w:pPr>
        <w:ind w:firstLine="360"/>
        <w:rPr>
          <w:sz w:val="24"/>
          <w:szCs w:val="24"/>
          <w:lang w:val="hr-HR"/>
        </w:rPr>
      </w:pPr>
    </w:p>
    <w:tbl>
      <w:tblPr>
        <w:tblW w:w="9493" w:type="dxa"/>
        <w:tblLook w:val="04A0" w:firstRow="1" w:lastRow="0" w:firstColumn="1" w:lastColumn="0" w:noHBand="0" w:noVBand="1"/>
      </w:tblPr>
      <w:tblGrid>
        <w:gridCol w:w="562"/>
        <w:gridCol w:w="7088"/>
        <w:gridCol w:w="850"/>
        <w:gridCol w:w="993"/>
      </w:tblGrid>
      <w:tr w:rsidR="00272266" w:rsidRPr="00272266" w14:paraId="430382CF" w14:textId="77777777" w:rsidTr="0078730B">
        <w:trPr>
          <w:trHeight w:val="264"/>
        </w:trPr>
        <w:tc>
          <w:tcPr>
            <w:tcW w:w="562"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14:paraId="79197CA5" w14:textId="77777777" w:rsidR="00272266" w:rsidRPr="00272266" w:rsidRDefault="00272266" w:rsidP="0078730B">
            <w:pPr>
              <w:spacing w:after="0" w:line="240" w:lineRule="auto"/>
              <w:rPr>
                <w:rFonts w:ascii="Arial" w:eastAsia="Times New Roman" w:hAnsi="Arial" w:cs="Arial"/>
                <w:b/>
                <w:bCs/>
                <w:sz w:val="18"/>
                <w:szCs w:val="18"/>
                <w:lang w:val="hr-HR" w:eastAsia="hr-HR"/>
              </w:rPr>
            </w:pPr>
            <w:r w:rsidRPr="00272266">
              <w:rPr>
                <w:rFonts w:ascii="Arial" w:eastAsia="Times New Roman" w:hAnsi="Arial" w:cs="Arial"/>
                <w:b/>
                <w:bCs/>
                <w:sz w:val="18"/>
                <w:szCs w:val="18"/>
                <w:lang w:val="hr-HR" w:eastAsia="hr-HR"/>
              </w:rPr>
              <w:t> </w:t>
            </w:r>
          </w:p>
        </w:tc>
        <w:tc>
          <w:tcPr>
            <w:tcW w:w="7088" w:type="dxa"/>
            <w:tcBorders>
              <w:top w:val="single" w:sz="4" w:space="0" w:color="C0C0C0"/>
              <w:left w:val="nil"/>
              <w:bottom w:val="single" w:sz="4" w:space="0" w:color="C0C0C0"/>
              <w:right w:val="single" w:sz="4" w:space="0" w:color="000080"/>
            </w:tcBorders>
            <w:shd w:val="clear" w:color="auto" w:fill="auto"/>
            <w:vAlign w:val="center"/>
            <w:hideMark/>
          </w:tcPr>
          <w:p w14:paraId="61CFC4DE" w14:textId="77777777" w:rsidR="00272266" w:rsidRPr="00272266" w:rsidRDefault="00272266" w:rsidP="0078730B">
            <w:pPr>
              <w:spacing w:after="0" w:line="240" w:lineRule="auto"/>
              <w:rPr>
                <w:rFonts w:ascii="Arial" w:eastAsia="Times New Roman" w:hAnsi="Arial" w:cs="Arial"/>
                <w:b/>
                <w:bCs/>
                <w:sz w:val="18"/>
                <w:szCs w:val="18"/>
                <w:lang w:val="hr-HR" w:eastAsia="hr-HR"/>
              </w:rPr>
            </w:pPr>
            <w:r w:rsidRPr="00272266">
              <w:rPr>
                <w:rFonts w:ascii="Arial" w:eastAsia="Times New Roman" w:hAnsi="Arial" w:cs="Arial"/>
                <w:b/>
                <w:bCs/>
                <w:sz w:val="18"/>
                <w:szCs w:val="18"/>
                <w:lang w:val="hr-HR" w:eastAsia="hr-HR"/>
              </w:rPr>
              <w:t>Stanje nedospjelih obveza na kraju izvještajnog razdoblja (AOP 091 do 094)</w:t>
            </w:r>
          </w:p>
        </w:tc>
        <w:tc>
          <w:tcPr>
            <w:tcW w:w="850" w:type="dxa"/>
            <w:tcBorders>
              <w:top w:val="single" w:sz="4" w:space="0" w:color="C0C0C0"/>
              <w:left w:val="nil"/>
              <w:bottom w:val="single" w:sz="4" w:space="0" w:color="C0C0C0"/>
              <w:right w:val="single" w:sz="4" w:space="0" w:color="000080"/>
            </w:tcBorders>
            <w:shd w:val="clear" w:color="auto" w:fill="auto"/>
            <w:vAlign w:val="center"/>
            <w:hideMark/>
          </w:tcPr>
          <w:p w14:paraId="7AC06D75" w14:textId="77777777" w:rsidR="00272266" w:rsidRPr="00272266" w:rsidRDefault="00272266" w:rsidP="0078730B">
            <w:pPr>
              <w:spacing w:after="0" w:line="240" w:lineRule="auto"/>
              <w:jc w:val="center"/>
              <w:rPr>
                <w:rFonts w:ascii="Arial CE" w:eastAsia="Times New Roman" w:hAnsi="Arial CE" w:cs="Arial CE"/>
                <w:b/>
                <w:bCs/>
                <w:sz w:val="16"/>
                <w:szCs w:val="16"/>
                <w:lang w:val="hr-HR" w:eastAsia="hr-HR"/>
              </w:rPr>
            </w:pPr>
            <w:r w:rsidRPr="00272266">
              <w:rPr>
                <w:rFonts w:ascii="Arial CE" w:eastAsia="Times New Roman" w:hAnsi="Arial CE" w:cs="Arial CE"/>
                <w:b/>
                <w:bCs/>
                <w:sz w:val="16"/>
                <w:szCs w:val="16"/>
                <w:lang w:val="hr-HR" w:eastAsia="hr-HR"/>
              </w:rPr>
              <w:t>090</w:t>
            </w:r>
          </w:p>
        </w:tc>
        <w:tc>
          <w:tcPr>
            <w:tcW w:w="993" w:type="dxa"/>
            <w:tcBorders>
              <w:top w:val="single" w:sz="4" w:space="0" w:color="C0C0C0"/>
              <w:left w:val="nil"/>
              <w:bottom w:val="single" w:sz="4" w:space="0" w:color="C0C0C0"/>
              <w:right w:val="single" w:sz="4" w:space="0" w:color="000000"/>
            </w:tcBorders>
            <w:shd w:val="clear" w:color="auto" w:fill="auto"/>
            <w:vAlign w:val="center"/>
            <w:hideMark/>
          </w:tcPr>
          <w:p w14:paraId="43342886" w14:textId="77777777" w:rsidR="00272266" w:rsidRPr="00272266" w:rsidRDefault="00272266" w:rsidP="0078730B">
            <w:pPr>
              <w:spacing w:after="0" w:line="240" w:lineRule="auto"/>
              <w:jc w:val="right"/>
              <w:rPr>
                <w:rFonts w:ascii="Arial CE" w:eastAsia="Times New Roman" w:hAnsi="Arial CE" w:cs="Arial CE"/>
                <w:b/>
                <w:bCs/>
                <w:color w:val="000080"/>
                <w:sz w:val="16"/>
                <w:szCs w:val="16"/>
                <w:lang w:val="hr-HR" w:eastAsia="hr-HR"/>
              </w:rPr>
            </w:pPr>
            <w:r w:rsidRPr="00272266">
              <w:rPr>
                <w:rFonts w:ascii="Arial CE" w:eastAsia="Times New Roman" w:hAnsi="Arial CE" w:cs="Arial CE"/>
                <w:b/>
                <w:bCs/>
                <w:color w:val="000080"/>
                <w:sz w:val="16"/>
                <w:szCs w:val="16"/>
                <w:lang w:val="hr-HR" w:eastAsia="hr-HR"/>
              </w:rPr>
              <w:t>672.856</w:t>
            </w:r>
          </w:p>
        </w:tc>
      </w:tr>
      <w:tr w:rsidR="00272266" w:rsidRPr="00272266" w14:paraId="15C9A0AF" w14:textId="77777777" w:rsidTr="0078730B">
        <w:trPr>
          <w:trHeight w:val="264"/>
        </w:trPr>
        <w:tc>
          <w:tcPr>
            <w:tcW w:w="562" w:type="dxa"/>
            <w:tcBorders>
              <w:top w:val="nil"/>
              <w:left w:val="single" w:sz="4" w:space="0" w:color="000000"/>
              <w:bottom w:val="single" w:sz="4" w:space="0" w:color="C0C0C0"/>
              <w:right w:val="single" w:sz="4" w:space="0" w:color="000080"/>
            </w:tcBorders>
            <w:shd w:val="clear" w:color="auto" w:fill="auto"/>
            <w:vAlign w:val="center"/>
            <w:hideMark/>
          </w:tcPr>
          <w:p w14:paraId="78BE08C7"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 </w:t>
            </w:r>
          </w:p>
        </w:tc>
        <w:tc>
          <w:tcPr>
            <w:tcW w:w="7088" w:type="dxa"/>
            <w:tcBorders>
              <w:top w:val="nil"/>
              <w:left w:val="nil"/>
              <w:bottom w:val="single" w:sz="4" w:space="0" w:color="C0C0C0"/>
              <w:right w:val="single" w:sz="4" w:space="0" w:color="000080"/>
            </w:tcBorders>
            <w:shd w:val="clear" w:color="auto" w:fill="auto"/>
            <w:vAlign w:val="center"/>
            <w:hideMark/>
          </w:tcPr>
          <w:p w14:paraId="2D63A25F" w14:textId="77777777" w:rsidR="00272266" w:rsidRPr="00272266" w:rsidRDefault="00272266" w:rsidP="0078730B">
            <w:pPr>
              <w:spacing w:after="0" w:line="240" w:lineRule="auto"/>
              <w:ind w:firstLineChars="100" w:firstLine="180"/>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Međusobne obveze proračunskih korisnika</w:t>
            </w:r>
          </w:p>
        </w:tc>
        <w:tc>
          <w:tcPr>
            <w:tcW w:w="850" w:type="dxa"/>
            <w:tcBorders>
              <w:top w:val="nil"/>
              <w:left w:val="nil"/>
              <w:bottom w:val="single" w:sz="4" w:space="0" w:color="C0C0C0"/>
              <w:right w:val="single" w:sz="4" w:space="0" w:color="000080"/>
            </w:tcBorders>
            <w:shd w:val="clear" w:color="auto" w:fill="auto"/>
            <w:vAlign w:val="center"/>
            <w:hideMark/>
          </w:tcPr>
          <w:p w14:paraId="6258D586" w14:textId="77777777" w:rsidR="00272266" w:rsidRPr="00272266" w:rsidRDefault="00272266" w:rsidP="0078730B">
            <w:pPr>
              <w:spacing w:after="0" w:line="240" w:lineRule="auto"/>
              <w:jc w:val="center"/>
              <w:rPr>
                <w:rFonts w:ascii="Arial CE" w:eastAsia="Times New Roman" w:hAnsi="Arial CE" w:cs="Arial CE"/>
                <w:b/>
                <w:bCs/>
                <w:sz w:val="16"/>
                <w:szCs w:val="16"/>
                <w:lang w:val="hr-HR" w:eastAsia="hr-HR"/>
              </w:rPr>
            </w:pPr>
            <w:r w:rsidRPr="00272266">
              <w:rPr>
                <w:rFonts w:ascii="Arial CE" w:eastAsia="Times New Roman" w:hAnsi="Arial CE" w:cs="Arial CE"/>
                <w:b/>
                <w:bCs/>
                <w:sz w:val="16"/>
                <w:szCs w:val="16"/>
                <w:lang w:val="hr-HR" w:eastAsia="hr-HR"/>
              </w:rPr>
              <w:t>091</w:t>
            </w:r>
          </w:p>
        </w:tc>
        <w:tc>
          <w:tcPr>
            <w:tcW w:w="993" w:type="dxa"/>
            <w:tcBorders>
              <w:top w:val="nil"/>
              <w:left w:val="nil"/>
              <w:bottom w:val="single" w:sz="4" w:space="0" w:color="C0C0C0"/>
              <w:right w:val="single" w:sz="4" w:space="0" w:color="000000"/>
            </w:tcBorders>
            <w:shd w:val="clear" w:color="auto" w:fill="auto"/>
            <w:noWrap/>
            <w:vAlign w:val="center"/>
            <w:hideMark/>
          </w:tcPr>
          <w:p w14:paraId="05046CAB"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 </w:t>
            </w:r>
          </w:p>
        </w:tc>
      </w:tr>
      <w:tr w:rsidR="00272266" w:rsidRPr="00272266" w14:paraId="6AC24235" w14:textId="77777777" w:rsidTr="0078730B">
        <w:trPr>
          <w:trHeight w:val="264"/>
        </w:trPr>
        <w:tc>
          <w:tcPr>
            <w:tcW w:w="562" w:type="dxa"/>
            <w:tcBorders>
              <w:top w:val="nil"/>
              <w:left w:val="single" w:sz="4" w:space="0" w:color="000000"/>
              <w:bottom w:val="single" w:sz="4" w:space="0" w:color="C0C0C0"/>
              <w:right w:val="single" w:sz="4" w:space="0" w:color="000080"/>
            </w:tcBorders>
            <w:shd w:val="clear" w:color="auto" w:fill="auto"/>
            <w:vAlign w:val="center"/>
            <w:hideMark/>
          </w:tcPr>
          <w:p w14:paraId="732614C4"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lastRenderedPageBreak/>
              <w:t>23</w:t>
            </w:r>
          </w:p>
        </w:tc>
        <w:tc>
          <w:tcPr>
            <w:tcW w:w="7088" w:type="dxa"/>
            <w:tcBorders>
              <w:top w:val="nil"/>
              <w:left w:val="nil"/>
              <w:bottom w:val="single" w:sz="4" w:space="0" w:color="C0C0C0"/>
              <w:right w:val="single" w:sz="4" w:space="0" w:color="000080"/>
            </w:tcBorders>
            <w:shd w:val="clear" w:color="auto" w:fill="auto"/>
            <w:vAlign w:val="center"/>
            <w:hideMark/>
          </w:tcPr>
          <w:p w14:paraId="16F79014" w14:textId="77777777" w:rsidR="00272266" w:rsidRPr="00272266" w:rsidRDefault="00272266" w:rsidP="0078730B">
            <w:pPr>
              <w:spacing w:after="0" w:line="240" w:lineRule="auto"/>
              <w:ind w:firstLineChars="100" w:firstLine="180"/>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Obveze za rashode poslovanja</w:t>
            </w:r>
          </w:p>
        </w:tc>
        <w:tc>
          <w:tcPr>
            <w:tcW w:w="850" w:type="dxa"/>
            <w:tcBorders>
              <w:top w:val="nil"/>
              <w:left w:val="nil"/>
              <w:bottom w:val="single" w:sz="4" w:space="0" w:color="C0C0C0"/>
              <w:right w:val="single" w:sz="4" w:space="0" w:color="000080"/>
            </w:tcBorders>
            <w:shd w:val="clear" w:color="auto" w:fill="auto"/>
            <w:vAlign w:val="center"/>
            <w:hideMark/>
          </w:tcPr>
          <w:p w14:paraId="325EFFE5" w14:textId="77777777" w:rsidR="00272266" w:rsidRPr="00272266" w:rsidRDefault="00272266" w:rsidP="0078730B">
            <w:pPr>
              <w:spacing w:after="0" w:line="240" w:lineRule="auto"/>
              <w:jc w:val="center"/>
              <w:rPr>
                <w:rFonts w:ascii="Arial CE" w:eastAsia="Times New Roman" w:hAnsi="Arial CE" w:cs="Arial CE"/>
                <w:b/>
                <w:bCs/>
                <w:sz w:val="16"/>
                <w:szCs w:val="16"/>
                <w:lang w:val="hr-HR" w:eastAsia="hr-HR"/>
              </w:rPr>
            </w:pPr>
            <w:r w:rsidRPr="00272266">
              <w:rPr>
                <w:rFonts w:ascii="Arial CE" w:eastAsia="Times New Roman" w:hAnsi="Arial CE" w:cs="Arial CE"/>
                <w:b/>
                <w:bCs/>
                <w:sz w:val="16"/>
                <w:szCs w:val="16"/>
                <w:lang w:val="hr-HR" w:eastAsia="hr-HR"/>
              </w:rPr>
              <w:t>092</w:t>
            </w:r>
          </w:p>
        </w:tc>
        <w:tc>
          <w:tcPr>
            <w:tcW w:w="993" w:type="dxa"/>
            <w:tcBorders>
              <w:top w:val="nil"/>
              <w:left w:val="nil"/>
              <w:bottom w:val="single" w:sz="4" w:space="0" w:color="C0C0C0"/>
              <w:right w:val="single" w:sz="4" w:space="0" w:color="000000"/>
            </w:tcBorders>
            <w:shd w:val="clear" w:color="auto" w:fill="auto"/>
            <w:noWrap/>
            <w:vAlign w:val="center"/>
            <w:hideMark/>
          </w:tcPr>
          <w:p w14:paraId="018BC99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536.962</w:t>
            </w:r>
          </w:p>
        </w:tc>
      </w:tr>
      <w:tr w:rsidR="00272266" w:rsidRPr="00272266" w14:paraId="6EDC4CEF" w14:textId="77777777" w:rsidTr="0078730B">
        <w:trPr>
          <w:trHeight w:val="264"/>
        </w:trPr>
        <w:tc>
          <w:tcPr>
            <w:tcW w:w="562" w:type="dxa"/>
            <w:tcBorders>
              <w:top w:val="nil"/>
              <w:left w:val="single" w:sz="4" w:space="0" w:color="000000"/>
              <w:bottom w:val="single" w:sz="4" w:space="0" w:color="C0C0C0"/>
              <w:right w:val="single" w:sz="4" w:space="0" w:color="000080"/>
            </w:tcBorders>
            <w:shd w:val="clear" w:color="auto" w:fill="auto"/>
            <w:vAlign w:val="center"/>
            <w:hideMark/>
          </w:tcPr>
          <w:p w14:paraId="3972D19C"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24</w:t>
            </w:r>
          </w:p>
        </w:tc>
        <w:tc>
          <w:tcPr>
            <w:tcW w:w="7088" w:type="dxa"/>
            <w:tcBorders>
              <w:top w:val="nil"/>
              <w:left w:val="nil"/>
              <w:bottom w:val="single" w:sz="4" w:space="0" w:color="C0C0C0"/>
              <w:right w:val="single" w:sz="4" w:space="0" w:color="000080"/>
            </w:tcBorders>
            <w:shd w:val="clear" w:color="auto" w:fill="auto"/>
            <w:vAlign w:val="center"/>
            <w:hideMark/>
          </w:tcPr>
          <w:p w14:paraId="04E01143" w14:textId="77777777" w:rsidR="00272266" w:rsidRPr="00272266" w:rsidRDefault="00272266" w:rsidP="0078730B">
            <w:pPr>
              <w:spacing w:after="0" w:line="240" w:lineRule="auto"/>
              <w:ind w:firstLineChars="100" w:firstLine="180"/>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Obveze za nabavu nefinancijske imovine</w:t>
            </w:r>
          </w:p>
        </w:tc>
        <w:tc>
          <w:tcPr>
            <w:tcW w:w="850" w:type="dxa"/>
            <w:tcBorders>
              <w:top w:val="nil"/>
              <w:left w:val="nil"/>
              <w:bottom w:val="single" w:sz="4" w:space="0" w:color="C0C0C0"/>
              <w:right w:val="single" w:sz="4" w:space="0" w:color="000080"/>
            </w:tcBorders>
            <w:shd w:val="clear" w:color="auto" w:fill="auto"/>
            <w:vAlign w:val="center"/>
            <w:hideMark/>
          </w:tcPr>
          <w:p w14:paraId="2302E4AC" w14:textId="77777777" w:rsidR="00272266" w:rsidRPr="00272266" w:rsidRDefault="00272266" w:rsidP="0078730B">
            <w:pPr>
              <w:spacing w:after="0" w:line="240" w:lineRule="auto"/>
              <w:jc w:val="center"/>
              <w:rPr>
                <w:rFonts w:ascii="Arial CE" w:eastAsia="Times New Roman" w:hAnsi="Arial CE" w:cs="Arial CE"/>
                <w:b/>
                <w:bCs/>
                <w:sz w:val="16"/>
                <w:szCs w:val="16"/>
                <w:lang w:val="hr-HR" w:eastAsia="hr-HR"/>
              </w:rPr>
            </w:pPr>
            <w:r w:rsidRPr="00272266">
              <w:rPr>
                <w:rFonts w:ascii="Arial CE" w:eastAsia="Times New Roman" w:hAnsi="Arial CE" w:cs="Arial CE"/>
                <w:b/>
                <w:bCs/>
                <w:sz w:val="16"/>
                <w:szCs w:val="16"/>
                <w:lang w:val="hr-HR" w:eastAsia="hr-HR"/>
              </w:rPr>
              <w:t>093</w:t>
            </w:r>
          </w:p>
        </w:tc>
        <w:tc>
          <w:tcPr>
            <w:tcW w:w="993" w:type="dxa"/>
            <w:tcBorders>
              <w:top w:val="nil"/>
              <w:left w:val="nil"/>
              <w:bottom w:val="single" w:sz="4" w:space="0" w:color="C0C0C0"/>
              <w:right w:val="single" w:sz="4" w:space="0" w:color="000000"/>
            </w:tcBorders>
            <w:shd w:val="clear" w:color="auto" w:fill="auto"/>
            <w:noWrap/>
            <w:vAlign w:val="center"/>
            <w:hideMark/>
          </w:tcPr>
          <w:p w14:paraId="410B703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135.894</w:t>
            </w:r>
          </w:p>
        </w:tc>
      </w:tr>
    </w:tbl>
    <w:p w14:paraId="1480690F" w14:textId="77777777" w:rsidR="00272266" w:rsidRPr="00272266" w:rsidRDefault="00272266" w:rsidP="00272266">
      <w:pPr>
        <w:ind w:left="142"/>
        <w:rPr>
          <w:lang w:val="hr-HR"/>
        </w:rPr>
      </w:pPr>
    </w:p>
    <w:p w14:paraId="7CB72C42" w14:textId="77777777" w:rsidR="00272266" w:rsidRPr="00272266" w:rsidRDefault="00272266" w:rsidP="00272266">
      <w:pPr>
        <w:pStyle w:val="Bezproreda"/>
        <w:rPr>
          <w:sz w:val="24"/>
          <w:szCs w:val="24"/>
          <w:lang w:val="hr-HR"/>
        </w:rPr>
      </w:pPr>
      <w:r w:rsidRPr="00272266">
        <w:rPr>
          <w:sz w:val="24"/>
          <w:szCs w:val="24"/>
          <w:lang w:val="hr-HR"/>
        </w:rPr>
        <w:t>Bilješke sastavila:                                                                                        Ravnateljica:</w:t>
      </w:r>
    </w:p>
    <w:p w14:paraId="1A29DD2F" w14:textId="77777777" w:rsidR="00272266" w:rsidRPr="00272266" w:rsidRDefault="00272266" w:rsidP="00272266">
      <w:pPr>
        <w:pStyle w:val="Bezproreda"/>
        <w:rPr>
          <w:sz w:val="24"/>
          <w:szCs w:val="24"/>
          <w:lang w:val="hr-HR"/>
        </w:rPr>
      </w:pPr>
      <w:r w:rsidRPr="00272266">
        <w:rPr>
          <w:sz w:val="24"/>
          <w:szCs w:val="24"/>
          <w:lang w:val="hr-HR"/>
        </w:rPr>
        <w:t xml:space="preserve">Voditelj računovodstva                                                            Dubravka </w:t>
      </w:r>
      <w:proofErr w:type="spellStart"/>
      <w:r w:rsidRPr="00272266">
        <w:rPr>
          <w:sz w:val="24"/>
          <w:szCs w:val="24"/>
          <w:lang w:val="hr-HR"/>
        </w:rPr>
        <w:t>Lemac</w:t>
      </w:r>
      <w:proofErr w:type="spellEnd"/>
      <w:r w:rsidRPr="00272266">
        <w:rPr>
          <w:sz w:val="24"/>
          <w:szCs w:val="24"/>
          <w:lang w:val="hr-HR"/>
        </w:rPr>
        <w:t xml:space="preserve">, </w:t>
      </w:r>
      <w:proofErr w:type="spellStart"/>
      <w:r w:rsidRPr="00272266">
        <w:rPr>
          <w:sz w:val="24"/>
          <w:szCs w:val="24"/>
          <w:lang w:val="hr-HR"/>
        </w:rPr>
        <w:t>mag.gl.ped</w:t>
      </w:r>
      <w:proofErr w:type="spellEnd"/>
      <w:r w:rsidRPr="00272266">
        <w:rPr>
          <w:sz w:val="24"/>
          <w:szCs w:val="24"/>
          <w:lang w:val="hr-HR"/>
        </w:rPr>
        <w:t xml:space="preserve">.          </w:t>
      </w:r>
    </w:p>
    <w:p w14:paraId="53171BA1" w14:textId="77777777" w:rsidR="00272266" w:rsidRPr="00272266" w:rsidRDefault="00272266" w:rsidP="00272266">
      <w:pPr>
        <w:rPr>
          <w:sz w:val="24"/>
          <w:szCs w:val="24"/>
          <w:lang w:val="hr-HR"/>
        </w:rPr>
      </w:pPr>
      <w:r w:rsidRPr="00272266">
        <w:rPr>
          <w:sz w:val="24"/>
          <w:szCs w:val="24"/>
          <w:lang w:val="hr-HR"/>
        </w:rPr>
        <w:t xml:space="preserve">Nevenka </w:t>
      </w:r>
      <w:proofErr w:type="spellStart"/>
      <w:r w:rsidRPr="00272266">
        <w:rPr>
          <w:sz w:val="24"/>
          <w:szCs w:val="24"/>
          <w:lang w:val="hr-HR"/>
        </w:rPr>
        <w:t>Đumić</w:t>
      </w:r>
      <w:proofErr w:type="spellEnd"/>
      <w:r w:rsidRPr="00272266">
        <w:rPr>
          <w:sz w:val="24"/>
          <w:szCs w:val="24"/>
          <w:lang w:val="hr-HR"/>
        </w:rPr>
        <w:tab/>
      </w:r>
    </w:p>
    <w:p w14:paraId="68666E47" w14:textId="77777777" w:rsidR="00272266" w:rsidRPr="00272266" w:rsidRDefault="00272266" w:rsidP="00272266">
      <w:pPr>
        <w:rPr>
          <w:lang w:val="hr-HR"/>
        </w:rPr>
      </w:pPr>
    </w:p>
    <w:tbl>
      <w:tblPr>
        <w:tblW w:w="11133" w:type="dxa"/>
        <w:tblLook w:val="04A0" w:firstRow="1" w:lastRow="0" w:firstColumn="1" w:lastColumn="0" w:noHBand="0" w:noVBand="1"/>
      </w:tblPr>
      <w:tblGrid>
        <w:gridCol w:w="11133"/>
      </w:tblGrid>
      <w:tr w:rsidR="00272266" w:rsidRPr="00272266" w14:paraId="785EADCF" w14:textId="77777777" w:rsidTr="0078730B">
        <w:trPr>
          <w:trHeight w:val="300"/>
        </w:trPr>
        <w:tc>
          <w:tcPr>
            <w:tcW w:w="8197" w:type="dxa"/>
            <w:tcBorders>
              <w:top w:val="nil"/>
              <w:left w:val="nil"/>
              <w:bottom w:val="nil"/>
              <w:right w:val="nil"/>
            </w:tcBorders>
            <w:shd w:val="clear" w:color="auto" w:fill="auto"/>
            <w:noWrap/>
            <w:vAlign w:val="bottom"/>
            <w:hideMark/>
          </w:tcPr>
          <w:p w14:paraId="6E3B6A02"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Naziv Obveznika : </w:t>
            </w:r>
            <w:r w:rsidRPr="00272266">
              <w:rPr>
                <w:rFonts w:ascii="Calibri" w:eastAsia="Times New Roman" w:hAnsi="Calibri" w:cs="Times New Roman"/>
                <w:b/>
                <w:bCs/>
                <w:i/>
                <w:iCs/>
                <w:color w:val="000000"/>
                <w:sz w:val="24"/>
                <w:szCs w:val="24"/>
                <w:lang w:val="hr-HR" w:eastAsia="hr-HR"/>
              </w:rPr>
              <w:t>Osnovna škola Mitnica</w:t>
            </w:r>
          </w:p>
        </w:tc>
      </w:tr>
      <w:tr w:rsidR="00272266" w:rsidRPr="00272266" w14:paraId="7B0CC803" w14:textId="77777777" w:rsidTr="0078730B">
        <w:trPr>
          <w:trHeight w:val="300"/>
        </w:trPr>
        <w:tc>
          <w:tcPr>
            <w:tcW w:w="8197" w:type="dxa"/>
            <w:tcBorders>
              <w:top w:val="nil"/>
              <w:left w:val="nil"/>
              <w:bottom w:val="nil"/>
              <w:right w:val="nil"/>
            </w:tcBorders>
            <w:shd w:val="clear" w:color="auto" w:fill="auto"/>
            <w:noWrap/>
            <w:vAlign w:val="bottom"/>
            <w:hideMark/>
          </w:tcPr>
          <w:p w14:paraId="633ECB5E"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Poštanski broj i mjesto  - sjedište obveznika:  </w:t>
            </w:r>
            <w:r w:rsidRPr="00272266">
              <w:rPr>
                <w:rFonts w:ascii="Calibri" w:eastAsia="Times New Roman" w:hAnsi="Calibri" w:cs="Times New Roman"/>
                <w:b/>
                <w:bCs/>
                <w:i/>
                <w:iCs/>
                <w:color w:val="000000"/>
                <w:sz w:val="24"/>
                <w:szCs w:val="24"/>
                <w:lang w:val="hr-HR" w:eastAsia="hr-HR"/>
              </w:rPr>
              <w:t>32000 Vukovar</w:t>
            </w:r>
          </w:p>
        </w:tc>
      </w:tr>
      <w:tr w:rsidR="00272266" w:rsidRPr="00272266" w14:paraId="2F9BE200" w14:textId="77777777" w:rsidTr="0078730B">
        <w:trPr>
          <w:trHeight w:val="300"/>
        </w:trPr>
        <w:tc>
          <w:tcPr>
            <w:tcW w:w="8197" w:type="dxa"/>
            <w:tcBorders>
              <w:top w:val="nil"/>
              <w:left w:val="nil"/>
              <w:bottom w:val="nil"/>
              <w:right w:val="nil"/>
            </w:tcBorders>
            <w:shd w:val="clear" w:color="auto" w:fill="auto"/>
            <w:noWrap/>
            <w:vAlign w:val="bottom"/>
            <w:hideMark/>
          </w:tcPr>
          <w:p w14:paraId="34620663"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Adresa sjedišta: </w:t>
            </w:r>
            <w:proofErr w:type="spellStart"/>
            <w:r w:rsidRPr="00272266">
              <w:rPr>
                <w:rFonts w:ascii="Calibri" w:eastAsia="Times New Roman" w:hAnsi="Calibri" w:cs="Times New Roman"/>
                <w:b/>
                <w:bCs/>
                <w:i/>
                <w:iCs/>
                <w:color w:val="000000"/>
                <w:sz w:val="24"/>
                <w:szCs w:val="24"/>
                <w:lang w:val="hr-HR" w:eastAsia="hr-HR"/>
              </w:rPr>
              <w:t>Fruškogorska</w:t>
            </w:r>
            <w:proofErr w:type="spellEnd"/>
            <w:r w:rsidRPr="00272266">
              <w:rPr>
                <w:rFonts w:ascii="Calibri" w:eastAsia="Times New Roman" w:hAnsi="Calibri" w:cs="Times New Roman"/>
                <w:b/>
                <w:bCs/>
                <w:i/>
                <w:iCs/>
                <w:color w:val="000000"/>
                <w:sz w:val="24"/>
                <w:szCs w:val="24"/>
                <w:lang w:val="hr-HR" w:eastAsia="hr-HR"/>
              </w:rPr>
              <w:t xml:space="preserve"> 2</w:t>
            </w:r>
          </w:p>
        </w:tc>
      </w:tr>
      <w:tr w:rsidR="00272266" w:rsidRPr="00272266" w14:paraId="6C0FF37E" w14:textId="77777777" w:rsidTr="0078730B">
        <w:trPr>
          <w:trHeight w:val="300"/>
        </w:trPr>
        <w:tc>
          <w:tcPr>
            <w:tcW w:w="8197" w:type="dxa"/>
            <w:tcBorders>
              <w:top w:val="nil"/>
              <w:left w:val="nil"/>
              <w:bottom w:val="nil"/>
              <w:right w:val="nil"/>
            </w:tcBorders>
            <w:shd w:val="clear" w:color="auto" w:fill="auto"/>
            <w:noWrap/>
            <w:vAlign w:val="bottom"/>
            <w:hideMark/>
          </w:tcPr>
          <w:p w14:paraId="0A39F245"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županije, grada ili općine: </w:t>
            </w:r>
            <w:r w:rsidRPr="00272266">
              <w:rPr>
                <w:rFonts w:ascii="Calibri" w:eastAsia="Times New Roman" w:hAnsi="Calibri" w:cs="Times New Roman"/>
                <w:b/>
                <w:bCs/>
                <w:i/>
                <w:iCs/>
                <w:color w:val="000000"/>
                <w:sz w:val="24"/>
                <w:szCs w:val="24"/>
                <w:lang w:val="hr-HR" w:eastAsia="hr-HR"/>
              </w:rPr>
              <w:t>518</w:t>
            </w:r>
          </w:p>
        </w:tc>
      </w:tr>
      <w:tr w:rsidR="00272266" w:rsidRPr="00272266" w14:paraId="18C1628B" w14:textId="77777777" w:rsidTr="0078730B">
        <w:trPr>
          <w:trHeight w:val="300"/>
        </w:trPr>
        <w:tc>
          <w:tcPr>
            <w:tcW w:w="8197" w:type="dxa"/>
            <w:tcBorders>
              <w:top w:val="nil"/>
              <w:left w:val="nil"/>
              <w:bottom w:val="nil"/>
              <w:right w:val="nil"/>
            </w:tcBorders>
            <w:shd w:val="clear" w:color="auto" w:fill="auto"/>
            <w:noWrap/>
            <w:vAlign w:val="bottom"/>
            <w:hideMark/>
          </w:tcPr>
          <w:p w14:paraId="3AFD0BFB"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Broj RKP-a : </w:t>
            </w:r>
            <w:r w:rsidRPr="00272266">
              <w:rPr>
                <w:rFonts w:ascii="Calibri" w:eastAsia="Times New Roman" w:hAnsi="Calibri" w:cs="Times New Roman"/>
                <w:b/>
                <w:bCs/>
                <w:i/>
                <w:iCs/>
                <w:color w:val="000000"/>
                <w:sz w:val="24"/>
                <w:szCs w:val="24"/>
                <w:lang w:val="hr-HR" w:eastAsia="hr-HR"/>
              </w:rPr>
              <w:t>23227</w:t>
            </w:r>
          </w:p>
        </w:tc>
      </w:tr>
      <w:tr w:rsidR="00272266" w:rsidRPr="00272266" w14:paraId="46D31A03" w14:textId="77777777" w:rsidTr="0078730B">
        <w:trPr>
          <w:trHeight w:val="300"/>
        </w:trPr>
        <w:tc>
          <w:tcPr>
            <w:tcW w:w="8197" w:type="dxa"/>
            <w:tcBorders>
              <w:top w:val="nil"/>
              <w:left w:val="nil"/>
              <w:bottom w:val="nil"/>
              <w:right w:val="nil"/>
            </w:tcBorders>
            <w:shd w:val="clear" w:color="auto" w:fill="auto"/>
            <w:noWrap/>
            <w:vAlign w:val="bottom"/>
            <w:hideMark/>
          </w:tcPr>
          <w:p w14:paraId="4DEE377A"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Matični broj: </w:t>
            </w:r>
            <w:r w:rsidRPr="00272266">
              <w:rPr>
                <w:rFonts w:ascii="Calibri" w:eastAsia="Times New Roman" w:hAnsi="Calibri" w:cs="Times New Roman"/>
                <w:b/>
                <w:bCs/>
                <w:i/>
                <w:iCs/>
                <w:color w:val="000000"/>
                <w:sz w:val="24"/>
                <w:szCs w:val="24"/>
                <w:lang w:val="hr-HR" w:eastAsia="hr-HR"/>
              </w:rPr>
              <w:t>03007928</w:t>
            </w:r>
          </w:p>
        </w:tc>
      </w:tr>
      <w:tr w:rsidR="00272266" w:rsidRPr="00272266" w14:paraId="452757A8" w14:textId="77777777" w:rsidTr="0078730B">
        <w:trPr>
          <w:trHeight w:val="300"/>
        </w:trPr>
        <w:tc>
          <w:tcPr>
            <w:tcW w:w="8197" w:type="dxa"/>
            <w:tcBorders>
              <w:top w:val="nil"/>
              <w:left w:val="nil"/>
              <w:bottom w:val="nil"/>
              <w:right w:val="nil"/>
            </w:tcBorders>
            <w:shd w:val="clear" w:color="auto" w:fill="auto"/>
            <w:noWrap/>
            <w:vAlign w:val="bottom"/>
            <w:hideMark/>
          </w:tcPr>
          <w:p w14:paraId="2B99C500"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Osobni identifikacijski broj - OIB: </w:t>
            </w:r>
            <w:r w:rsidRPr="00272266">
              <w:rPr>
                <w:rFonts w:ascii="Calibri" w:eastAsia="Times New Roman" w:hAnsi="Calibri" w:cs="Times New Roman"/>
                <w:b/>
                <w:bCs/>
                <w:i/>
                <w:iCs/>
                <w:color w:val="000000"/>
                <w:sz w:val="24"/>
                <w:szCs w:val="24"/>
                <w:lang w:val="hr-HR" w:eastAsia="hr-HR"/>
              </w:rPr>
              <w:t>15530245008</w:t>
            </w:r>
          </w:p>
        </w:tc>
      </w:tr>
      <w:tr w:rsidR="00272266" w:rsidRPr="00272266" w14:paraId="5EA746AC" w14:textId="77777777" w:rsidTr="0078730B">
        <w:trPr>
          <w:trHeight w:val="300"/>
        </w:trPr>
        <w:tc>
          <w:tcPr>
            <w:tcW w:w="8197" w:type="dxa"/>
            <w:tcBorders>
              <w:top w:val="nil"/>
              <w:left w:val="nil"/>
              <w:bottom w:val="nil"/>
              <w:right w:val="nil"/>
            </w:tcBorders>
            <w:shd w:val="clear" w:color="auto" w:fill="auto"/>
            <w:noWrap/>
            <w:vAlign w:val="bottom"/>
            <w:hideMark/>
          </w:tcPr>
          <w:p w14:paraId="115AACE3"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Razina: </w:t>
            </w:r>
            <w:r w:rsidRPr="00272266">
              <w:rPr>
                <w:rFonts w:ascii="Calibri" w:eastAsia="Times New Roman" w:hAnsi="Calibri" w:cs="Times New Roman"/>
                <w:b/>
                <w:bCs/>
                <w:i/>
                <w:iCs/>
                <w:color w:val="000000"/>
                <w:sz w:val="24"/>
                <w:szCs w:val="24"/>
                <w:lang w:val="hr-HR" w:eastAsia="hr-HR"/>
              </w:rPr>
              <w:t>31</w:t>
            </w:r>
          </w:p>
        </w:tc>
      </w:tr>
      <w:tr w:rsidR="00272266" w:rsidRPr="00272266" w14:paraId="3F07AAC3" w14:textId="77777777" w:rsidTr="0078730B">
        <w:trPr>
          <w:trHeight w:val="300"/>
        </w:trPr>
        <w:tc>
          <w:tcPr>
            <w:tcW w:w="8197" w:type="dxa"/>
            <w:tcBorders>
              <w:top w:val="nil"/>
              <w:left w:val="nil"/>
              <w:bottom w:val="nil"/>
              <w:right w:val="nil"/>
            </w:tcBorders>
            <w:shd w:val="clear" w:color="auto" w:fill="auto"/>
            <w:noWrap/>
            <w:vAlign w:val="bottom"/>
            <w:hideMark/>
          </w:tcPr>
          <w:p w14:paraId="524F15E4"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Razdjel: </w:t>
            </w:r>
            <w:r w:rsidRPr="00272266">
              <w:rPr>
                <w:rFonts w:ascii="Calibri" w:eastAsia="Times New Roman" w:hAnsi="Calibri" w:cs="Times New Roman"/>
                <w:b/>
                <w:bCs/>
                <w:i/>
                <w:iCs/>
                <w:color w:val="000000"/>
                <w:sz w:val="24"/>
                <w:szCs w:val="24"/>
                <w:lang w:val="hr-HR" w:eastAsia="hr-HR"/>
              </w:rPr>
              <w:t>000</w:t>
            </w:r>
          </w:p>
        </w:tc>
      </w:tr>
      <w:tr w:rsidR="00272266" w:rsidRPr="00272266" w14:paraId="346DFFB4" w14:textId="77777777" w:rsidTr="0078730B">
        <w:trPr>
          <w:trHeight w:val="300"/>
        </w:trPr>
        <w:tc>
          <w:tcPr>
            <w:tcW w:w="8197" w:type="dxa"/>
            <w:tcBorders>
              <w:top w:val="nil"/>
              <w:left w:val="nil"/>
              <w:bottom w:val="nil"/>
              <w:right w:val="nil"/>
            </w:tcBorders>
            <w:shd w:val="clear" w:color="auto" w:fill="auto"/>
            <w:noWrap/>
            <w:vAlign w:val="bottom"/>
            <w:hideMark/>
          </w:tcPr>
          <w:p w14:paraId="242EDA00"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djelatnosti: </w:t>
            </w:r>
            <w:r w:rsidRPr="00272266">
              <w:rPr>
                <w:rFonts w:ascii="Calibri" w:eastAsia="Times New Roman" w:hAnsi="Calibri" w:cs="Times New Roman"/>
                <w:b/>
                <w:bCs/>
                <w:i/>
                <w:iCs/>
                <w:color w:val="000000"/>
                <w:sz w:val="24"/>
                <w:szCs w:val="24"/>
                <w:lang w:val="hr-HR" w:eastAsia="hr-HR"/>
              </w:rPr>
              <w:t>8520</w:t>
            </w:r>
          </w:p>
        </w:tc>
      </w:tr>
      <w:tr w:rsidR="00272266" w:rsidRPr="00272266" w14:paraId="7ED39164" w14:textId="77777777" w:rsidTr="0078730B">
        <w:trPr>
          <w:trHeight w:val="300"/>
        </w:trPr>
        <w:tc>
          <w:tcPr>
            <w:tcW w:w="8197" w:type="dxa"/>
            <w:tcBorders>
              <w:top w:val="nil"/>
              <w:left w:val="nil"/>
              <w:bottom w:val="nil"/>
              <w:right w:val="nil"/>
            </w:tcBorders>
            <w:shd w:val="clear" w:color="auto" w:fill="auto"/>
            <w:noWrap/>
            <w:vAlign w:val="bottom"/>
            <w:hideMark/>
          </w:tcPr>
          <w:p w14:paraId="7AF75DBA"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Oznaka razdoblja: </w:t>
            </w:r>
            <w:r w:rsidRPr="00272266">
              <w:rPr>
                <w:rFonts w:ascii="Calibri" w:eastAsia="Times New Roman" w:hAnsi="Calibri" w:cs="Times New Roman"/>
                <w:b/>
                <w:bCs/>
                <w:color w:val="000000"/>
                <w:sz w:val="24"/>
                <w:szCs w:val="24"/>
                <w:lang w:val="hr-HR" w:eastAsia="hr-HR"/>
              </w:rPr>
              <w:t>2019-12</w:t>
            </w:r>
          </w:p>
        </w:tc>
      </w:tr>
    </w:tbl>
    <w:p w14:paraId="157DAE07" w14:textId="77777777" w:rsidR="00272266" w:rsidRPr="00272266" w:rsidRDefault="00272266" w:rsidP="00272266">
      <w:pPr>
        <w:pStyle w:val="Bezproreda"/>
        <w:rPr>
          <w:lang w:val="hr-HR"/>
        </w:rPr>
      </w:pPr>
    </w:p>
    <w:p w14:paraId="118A1066" w14:textId="77777777" w:rsidR="00272266" w:rsidRPr="00272266" w:rsidRDefault="00272266" w:rsidP="00272266">
      <w:pPr>
        <w:pStyle w:val="Bezproreda"/>
        <w:rPr>
          <w:lang w:val="hr-HR"/>
        </w:rPr>
      </w:pPr>
    </w:p>
    <w:p w14:paraId="4C3D2D89" w14:textId="77777777" w:rsidR="00272266" w:rsidRPr="00272266" w:rsidRDefault="00272266" w:rsidP="00272266">
      <w:pPr>
        <w:pStyle w:val="Naslov1"/>
        <w:jc w:val="center"/>
        <w:rPr>
          <w:b/>
          <w:color w:val="0D0D0D" w:themeColor="text1" w:themeTint="F2"/>
        </w:rPr>
      </w:pPr>
      <w:r w:rsidRPr="00272266">
        <w:rPr>
          <w:b/>
          <w:color w:val="0D0D0D" w:themeColor="text1" w:themeTint="F2"/>
        </w:rPr>
        <w:t>Bilješke uz Izvještaj o promjenama u vrijednosti i obujmu imovine i obveza  – obrazac P-VRIO</w:t>
      </w:r>
    </w:p>
    <w:p w14:paraId="6208CC97" w14:textId="77777777" w:rsidR="00272266" w:rsidRPr="00272266" w:rsidRDefault="00272266" w:rsidP="00272266">
      <w:pPr>
        <w:rPr>
          <w:lang w:val="hr-HR"/>
        </w:rPr>
      </w:pPr>
    </w:p>
    <w:p w14:paraId="5082B86E" w14:textId="77777777" w:rsidR="00272266" w:rsidRPr="00272266" w:rsidRDefault="00272266" w:rsidP="00272266">
      <w:pPr>
        <w:pStyle w:val="Odlomakpopisa"/>
        <w:numPr>
          <w:ilvl w:val="0"/>
          <w:numId w:val="2"/>
        </w:numPr>
        <w:rPr>
          <w:b/>
          <w:sz w:val="24"/>
          <w:szCs w:val="24"/>
          <w:lang w:val="hr-HR"/>
        </w:rPr>
      </w:pPr>
      <w:bookmarkStart w:id="0" w:name="_GoBack"/>
      <w:bookmarkEnd w:id="0"/>
      <w:r w:rsidRPr="00272266">
        <w:rPr>
          <w:b/>
          <w:sz w:val="24"/>
          <w:szCs w:val="24"/>
          <w:lang w:val="hr-HR"/>
        </w:rPr>
        <w:t>Bilješka uz AOP 021</w:t>
      </w:r>
    </w:p>
    <w:p w14:paraId="41EA233C" w14:textId="77777777" w:rsidR="00272266" w:rsidRPr="00272266" w:rsidRDefault="00272266" w:rsidP="00272266">
      <w:pPr>
        <w:pStyle w:val="Odlomakpopisa"/>
        <w:rPr>
          <w:b/>
          <w:sz w:val="24"/>
          <w:szCs w:val="24"/>
          <w:lang w:val="hr-HR"/>
        </w:rPr>
      </w:pPr>
    </w:p>
    <w:p w14:paraId="4E569561" w14:textId="77777777" w:rsidR="00272266" w:rsidRPr="00272266" w:rsidRDefault="00272266" w:rsidP="00272266">
      <w:pPr>
        <w:ind w:left="360"/>
        <w:rPr>
          <w:b/>
          <w:sz w:val="24"/>
          <w:szCs w:val="24"/>
          <w:lang w:val="hr-HR"/>
        </w:rPr>
      </w:pPr>
      <w:r w:rsidRPr="00272266">
        <w:rPr>
          <w:lang w:val="hr-HR"/>
        </w:rPr>
        <w:t>Iznos smanjenje imovine odnosi se na rashodovanje dugotrajne imovine s ostatkom vrijednosti u iznosu od  5.615 kn. i  otpis više plaćene obveze za rashode poslovanja u iznosu 890 kn. (pravna osoba otišla u stečaj 2016.g.)</w:t>
      </w:r>
    </w:p>
    <w:p w14:paraId="6AAD893F" w14:textId="77777777" w:rsidR="00272266" w:rsidRPr="00272266" w:rsidRDefault="00272266" w:rsidP="00272266">
      <w:pPr>
        <w:ind w:firstLine="360"/>
        <w:rPr>
          <w:lang w:val="hr-HR"/>
        </w:rPr>
      </w:pPr>
    </w:p>
    <w:p w14:paraId="1E771C04" w14:textId="77777777" w:rsidR="00272266" w:rsidRPr="00272266" w:rsidRDefault="00272266" w:rsidP="00272266">
      <w:pPr>
        <w:ind w:firstLine="360"/>
        <w:rPr>
          <w:lang w:val="hr-HR"/>
        </w:rPr>
      </w:pPr>
      <w:r w:rsidRPr="00272266">
        <w:rPr>
          <w:lang w:val="hr-HR"/>
        </w:rPr>
        <w:t>U Vukovaru, 30.siječnja 2020.g.</w:t>
      </w:r>
    </w:p>
    <w:p w14:paraId="5A7A8F08" w14:textId="77777777" w:rsidR="00272266" w:rsidRPr="00272266" w:rsidRDefault="00272266" w:rsidP="00272266">
      <w:pPr>
        <w:ind w:firstLine="360"/>
        <w:rPr>
          <w:lang w:val="hr-HR"/>
        </w:rPr>
      </w:pPr>
    </w:p>
    <w:p w14:paraId="2ACE0DFC" w14:textId="77777777" w:rsidR="00272266" w:rsidRPr="00272266" w:rsidRDefault="00272266" w:rsidP="00272266">
      <w:pPr>
        <w:pStyle w:val="Bezproreda"/>
        <w:rPr>
          <w:lang w:val="hr-HR"/>
        </w:rPr>
      </w:pPr>
      <w:r w:rsidRPr="00272266">
        <w:rPr>
          <w:lang w:val="hr-HR"/>
        </w:rPr>
        <w:t xml:space="preserve"> Bilješke sastavila:</w:t>
      </w:r>
    </w:p>
    <w:p w14:paraId="3DFB3B7D" w14:textId="6FD89734" w:rsidR="00272266" w:rsidRPr="00272266" w:rsidRDefault="00272266" w:rsidP="00272266">
      <w:pPr>
        <w:pStyle w:val="Bezproreda"/>
        <w:rPr>
          <w:lang w:val="hr-HR"/>
        </w:rPr>
      </w:pPr>
      <w:r w:rsidRPr="00272266">
        <w:rPr>
          <w:lang w:val="hr-HR"/>
        </w:rPr>
        <w:t>Voditelj računovodstva</w:t>
      </w:r>
      <w:r w:rsidRPr="00272266">
        <w:rPr>
          <w:lang w:val="hr-HR"/>
        </w:rPr>
        <w:tab/>
      </w:r>
      <w:r w:rsidRPr="00272266">
        <w:rPr>
          <w:lang w:val="hr-HR"/>
        </w:rPr>
        <w:tab/>
      </w:r>
      <w:r w:rsidRPr="00272266">
        <w:rPr>
          <w:lang w:val="hr-HR"/>
        </w:rPr>
        <w:tab/>
      </w:r>
      <w:r w:rsidRPr="00272266">
        <w:rPr>
          <w:lang w:val="hr-HR"/>
        </w:rPr>
        <w:tab/>
      </w:r>
      <w:r w:rsidRPr="00272266">
        <w:rPr>
          <w:lang w:val="hr-HR"/>
        </w:rPr>
        <w:tab/>
        <w:t>Ravnateljica:</w:t>
      </w:r>
    </w:p>
    <w:p w14:paraId="0B238F41" w14:textId="6A25F410" w:rsidR="00272266" w:rsidRPr="00272266" w:rsidRDefault="00272266" w:rsidP="00272266">
      <w:pPr>
        <w:rPr>
          <w:lang w:val="hr-HR"/>
        </w:rPr>
      </w:pPr>
      <w:r w:rsidRPr="00272266">
        <w:rPr>
          <w:lang w:val="hr-HR"/>
        </w:rPr>
        <w:t xml:space="preserve">Nevenka </w:t>
      </w:r>
      <w:proofErr w:type="spellStart"/>
      <w:r w:rsidRPr="00272266">
        <w:rPr>
          <w:lang w:val="hr-HR"/>
        </w:rPr>
        <w:t>Đumić</w:t>
      </w:r>
      <w:proofErr w:type="spellEnd"/>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t xml:space="preserve">Dubravka </w:t>
      </w:r>
      <w:proofErr w:type="spellStart"/>
      <w:r w:rsidRPr="00272266">
        <w:rPr>
          <w:lang w:val="hr-HR"/>
        </w:rPr>
        <w:t>Lemac</w:t>
      </w:r>
      <w:proofErr w:type="spellEnd"/>
      <w:r w:rsidRPr="00272266">
        <w:rPr>
          <w:lang w:val="hr-HR"/>
        </w:rPr>
        <w:t xml:space="preserve">, </w:t>
      </w:r>
      <w:proofErr w:type="spellStart"/>
      <w:r w:rsidRPr="00272266">
        <w:rPr>
          <w:lang w:val="hr-HR"/>
        </w:rPr>
        <w:t>mag.gl.ped</w:t>
      </w:r>
      <w:proofErr w:type="spellEnd"/>
      <w:r w:rsidRPr="00272266">
        <w:rPr>
          <w:lang w:val="hr-HR"/>
        </w:rPr>
        <w:t>.</w:t>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r>
    </w:p>
    <w:p w14:paraId="4D10F8DB" w14:textId="77777777" w:rsidR="00272266" w:rsidRPr="00272266" w:rsidRDefault="00272266" w:rsidP="00272266">
      <w:pPr>
        <w:rPr>
          <w:lang w:val="hr-HR"/>
        </w:rPr>
      </w:pPr>
    </w:p>
    <w:p w14:paraId="1F27CABE" w14:textId="77777777" w:rsidR="00272266" w:rsidRPr="00272266" w:rsidRDefault="00272266" w:rsidP="00272266">
      <w:pPr>
        <w:rPr>
          <w:lang w:val="hr-HR"/>
        </w:rPr>
      </w:pPr>
    </w:p>
    <w:p w14:paraId="5499A50D" w14:textId="77777777" w:rsidR="00272266" w:rsidRPr="00272266" w:rsidRDefault="00272266" w:rsidP="00272266">
      <w:pPr>
        <w:rPr>
          <w:lang w:val="hr-HR"/>
        </w:rPr>
      </w:pPr>
    </w:p>
    <w:tbl>
      <w:tblPr>
        <w:tblW w:w="11133" w:type="dxa"/>
        <w:tblLook w:val="04A0" w:firstRow="1" w:lastRow="0" w:firstColumn="1" w:lastColumn="0" w:noHBand="0" w:noVBand="1"/>
      </w:tblPr>
      <w:tblGrid>
        <w:gridCol w:w="11133"/>
      </w:tblGrid>
      <w:tr w:rsidR="00272266" w:rsidRPr="00272266" w14:paraId="09ECB742" w14:textId="77777777" w:rsidTr="0078730B">
        <w:trPr>
          <w:trHeight w:val="300"/>
        </w:trPr>
        <w:tc>
          <w:tcPr>
            <w:tcW w:w="8197" w:type="dxa"/>
            <w:tcBorders>
              <w:top w:val="nil"/>
              <w:left w:val="nil"/>
              <w:bottom w:val="nil"/>
              <w:right w:val="nil"/>
            </w:tcBorders>
            <w:shd w:val="clear" w:color="auto" w:fill="auto"/>
            <w:noWrap/>
            <w:vAlign w:val="bottom"/>
            <w:hideMark/>
          </w:tcPr>
          <w:p w14:paraId="5EF57740"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lastRenderedPageBreak/>
              <w:t xml:space="preserve">Naziv Obveznika : </w:t>
            </w:r>
            <w:r w:rsidRPr="00272266">
              <w:rPr>
                <w:rFonts w:ascii="Calibri" w:eastAsia="Times New Roman" w:hAnsi="Calibri" w:cs="Times New Roman"/>
                <w:b/>
                <w:bCs/>
                <w:i/>
                <w:iCs/>
                <w:color w:val="000000"/>
                <w:sz w:val="24"/>
                <w:szCs w:val="24"/>
                <w:lang w:val="hr-HR" w:eastAsia="hr-HR"/>
              </w:rPr>
              <w:t>Osnovna škola Mitnica</w:t>
            </w:r>
          </w:p>
        </w:tc>
      </w:tr>
      <w:tr w:rsidR="00272266" w:rsidRPr="00272266" w14:paraId="62D947A4" w14:textId="77777777" w:rsidTr="0078730B">
        <w:trPr>
          <w:trHeight w:val="300"/>
        </w:trPr>
        <w:tc>
          <w:tcPr>
            <w:tcW w:w="8197" w:type="dxa"/>
            <w:tcBorders>
              <w:top w:val="nil"/>
              <w:left w:val="nil"/>
              <w:bottom w:val="nil"/>
              <w:right w:val="nil"/>
            </w:tcBorders>
            <w:shd w:val="clear" w:color="auto" w:fill="auto"/>
            <w:noWrap/>
            <w:vAlign w:val="bottom"/>
            <w:hideMark/>
          </w:tcPr>
          <w:p w14:paraId="593F0CC2"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Poštanski broj i mjesto  - sjedište obveznika:  </w:t>
            </w:r>
            <w:r w:rsidRPr="00272266">
              <w:rPr>
                <w:rFonts w:ascii="Calibri" w:eastAsia="Times New Roman" w:hAnsi="Calibri" w:cs="Times New Roman"/>
                <w:b/>
                <w:bCs/>
                <w:i/>
                <w:iCs/>
                <w:color w:val="000000"/>
                <w:sz w:val="24"/>
                <w:szCs w:val="24"/>
                <w:lang w:val="hr-HR" w:eastAsia="hr-HR"/>
              </w:rPr>
              <w:t>32000 Vukovar</w:t>
            </w:r>
          </w:p>
        </w:tc>
      </w:tr>
      <w:tr w:rsidR="00272266" w:rsidRPr="00272266" w14:paraId="05C76876" w14:textId="77777777" w:rsidTr="0078730B">
        <w:trPr>
          <w:trHeight w:val="300"/>
        </w:trPr>
        <w:tc>
          <w:tcPr>
            <w:tcW w:w="8197" w:type="dxa"/>
            <w:tcBorders>
              <w:top w:val="nil"/>
              <w:left w:val="nil"/>
              <w:bottom w:val="nil"/>
              <w:right w:val="nil"/>
            </w:tcBorders>
            <w:shd w:val="clear" w:color="auto" w:fill="auto"/>
            <w:noWrap/>
            <w:vAlign w:val="bottom"/>
            <w:hideMark/>
          </w:tcPr>
          <w:p w14:paraId="449E3E43"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Adresa sjedišta: </w:t>
            </w:r>
            <w:proofErr w:type="spellStart"/>
            <w:r w:rsidRPr="00272266">
              <w:rPr>
                <w:rFonts w:ascii="Calibri" w:eastAsia="Times New Roman" w:hAnsi="Calibri" w:cs="Times New Roman"/>
                <w:b/>
                <w:bCs/>
                <w:i/>
                <w:iCs/>
                <w:color w:val="000000"/>
                <w:sz w:val="24"/>
                <w:szCs w:val="24"/>
                <w:lang w:val="hr-HR" w:eastAsia="hr-HR"/>
              </w:rPr>
              <w:t>Fruškogorska</w:t>
            </w:r>
            <w:proofErr w:type="spellEnd"/>
            <w:r w:rsidRPr="00272266">
              <w:rPr>
                <w:rFonts w:ascii="Calibri" w:eastAsia="Times New Roman" w:hAnsi="Calibri" w:cs="Times New Roman"/>
                <w:b/>
                <w:bCs/>
                <w:i/>
                <w:iCs/>
                <w:color w:val="000000"/>
                <w:sz w:val="24"/>
                <w:szCs w:val="24"/>
                <w:lang w:val="hr-HR" w:eastAsia="hr-HR"/>
              </w:rPr>
              <w:t xml:space="preserve"> 2</w:t>
            </w:r>
          </w:p>
        </w:tc>
      </w:tr>
      <w:tr w:rsidR="00272266" w:rsidRPr="00272266" w14:paraId="4EC95D81" w14:textId="77777777" w:rsidTr="0078730B">
        <w:trPr>
          <w:trHeight w:val="300"/>
        </w:trPr>
        <w:tc>
          <w:tcPr>
            <w:tcW w:w="8197" w:type="dxa"/>
            <w:tcBorders>
              <w:top w:val="nil"/>
              <w:left w:val="nil"/>
              <w:bottom w:val="nil"/>
              <w:right w:val="nil"/>
            </w:tcBorders>
            <w:shd w:val="clear" w:color="auto" w:fill="auto"/>
            <w:noWrap/>
            <w:vAlign w:val="bottom"/>
            <w:hideMark/>
          </w:tcPr>
          <w:p w14:paraId="4DFF1B5B"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županije, grada ili općine: </w:t>
            </w:r>
            <w:r w:rsidRPr="00272266">
              <w:rPr>
                <w:rFonts w:ascii="Calibri" w:eastAsia="Times New Roman" w:hAnsi="Calibri" w:cs="Times New Roman"/>
                <w:b/>
                <w:bCs/>
                <w:i/>
                <w:iCs/>
                <w:color w:val="000000"/>
                <w:sz w:val="24"/>
                <w:szCs w:val="24"/>
                <w:lang w:val="hr-HR" w:eastAsia="hr-HR"/>
              </w:rPr>
              <w:t>518</w:t>
            </w:r>
          </w:p>
        </w:tc>
      </w:tr>
      <w:tr w:rsidR="00272266" w:rsidRPr="00272266" w14:paraId="282726C4" w14:textId="77777777" w:rsidTr="0078730B">
        <w:trPr>
          <w:trHeight w:val="300"/>
        </w:trPr>
        <w:tc>
          <w:tcPr>
            <w:tcW w:w="8197" w:type="dxa"/>
            <w:tcBorders>
              <w:top w:val="nil"/>
              <w:left w:val="nil"/>
              <w:bottom w:val="nil"/>
              <w:right w:val="nil"/>
            </w:tcBorders>
            <w:shd w:val="clear" w:color="auto" w:fill="auto"/>
            <w:noWrap/>
            <w:vAlign w:val="bottom"/>
            <w:hideMark/>
          </w:tcPr>
          <w:p w14:paraId="1E1509D6"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Broj RKP-a : </w:t>
            </w:r>
            <w:r w:rsidRPr="00272266">
              <w:rPr>
                <w:rFonts w:ascii="Calibri" w:eastAsia="Times New Roman" w:hAnsi="Calibri" w:cs="Times New Roman"/>
                <w:b/>
                <w:bCs/>
                <w:i/>
                <w:iCs/>
                <w:color w:val="000000"/>
                <w:sz w:val="24"/>
                <w:szCs w:val="24"/>
                <w:lang w:val="hr-HR" w:eastAsia="hr-HR"/>
              </w:rPr>
              <w:t>23227</w:t>
            </w:r>
          </w:p>
        </w:tc>
      </w:tr>
      <w:tr w:rsidR="00272266" w:rsidRPr="00272266" w14:paraId="059A8330" w14:textId="77777777" w:rsidTr="0078730B">
        <w:trPr>
          <w:trHeight w:val="300"/>
        </w:trPr>
        <w:tc>
          <w:tcPr>
            <w:tcW w:w="8197" w:type="dxa"/>
            <w:tcBorders>
              <w:top w:val="nil"/>
              <w:left w:val="nil"/>
              <w:bottom w:val="nil"/>
              <w:right w:val="nil"/>
            </w:tcBorders>
            <w:shd w:val="clear" w:color="auto" w:fill="auto"/>
            <w:noWrap/>
            <w:vAlign w:val="bottom"/>
            <w:hideMark/>
          </w:tcPr>
          <w:p w14:paraId="010706BF"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Matični broj: </w:t>
            </w:r>
            <w:r w:rsidRPr="00272266">
              <w:rPr>
                <w:rFonts w:ascii="Calibri" w:eastAsia="Times New Roman" w:hAnsi="Calibri" w:cs="Times New Roman"/>
                <w:b/>
                <w:bCs/>
                <w:i/>
                <w:iCs/>
                <w:color w:val="000000"/>
                <w:sz w:val="24"/>
                <w:szCs w:val="24"/>
                <w:lang w:val="hr-HR" w:eastAsia="hr-HR"/>
              </w:rPr>
              <w:t>03007928</w:t>
            </w:r>
          </w:p>
        </w:tc>
      </w:tr>
      <w:tr w:rsidR="00272266" w:rsidRPr="00272266" w14:paraId="1DB0C181" w14:textId="77777777" w:rsidTr="0078730B">
        <w:trPr>
          <w:trHeight w:val="300"/>
        </w:trPr>
        <w:tc>
          <w:tcPr>
            <w:tcW w:w="8197" w:type="dxa"/>
            <w:tcBorders>
              <w:top w:val="nil"/>
              <w:left w:val="nil"/>
              <w:bottom w:val="nil"/>
              <w:right w:val="nil"/>
            </w:tcBorders>
            <w:shd w:val="clear" w:color="auto" w:fill="auto"/>
            <w:noWrap/>
            <w:vAlign w:val="bottom"/>
            <w:hideMark/>
          </w:tcPr>
          <w:p w14:paraId="13A78BF4"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Osobni identifikacijski broj - OIB: </w:t>
            </w:r>
            <w:r w:rsidRPr="00272266">
              <w:rPr>
                <w:rFonts w:ascii="Calibri" w:eastAsia="Times New Roman" w:hAnsi="Calibri" w:cs="Times New Roman"/>
                <w:b/>
                <w:bCs/>
                <w:i/>
                <w:iCs/>
                <w:color w:val="000000"/>
                <w:sz w:val="24"/>
                <w:szCs w:val="24"/>
                <w:lang w:val="hr-HR" w:eastAsia="hr-HR"/>
              </w:rPr>
              <w:t>15530245008</w:t>
            </w:r>
          </w:p>
        </w:tc>
      </w:tr>
      <w:tr w:rsidR="00272266" w:rsidRPr="00272266" w14:paraId="053EC82D" w14:textId="77777777" w:rsidTr="0078730B">
        <w:trPr>
          <w:trHeight w:val="300"/>
        </w:trPr>
        <w:tc>
          <w:tcPr>
            <w:tcW w:w="8197" w:type="dxa"/>
            <w:tcBorders>
              <w:top w:val="nil"/>
              <w:left w:val="nil"/>
              <w:bottom w:val="nil"/>
              <w:right w:val="nil"/>
            </w:tcBorders>
            <w:shd w:val="clear" w:color="auto" w:fill="auto"/>
            <w:noWrap/>
            <w:vAlign w:val="bottom"/>
            <w:hideMark/>
          </w:tcPr>
          <w:p w14:paraId="20FC2C5E"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Razina: </w:t>
            </w:r>
            <w:r w:rsidRPr="00272266">
              <w:rPr>
                <w:rFonts w:ascii="Calibri" w:eastAsia="Times New Roman" w:hAnsi="Calibri" w:cs="Times New Roman"/>
                <w:b/>
                <w:bCs/>
                <w:i/>
                <w:iCs/>
                <w:color w:val="000000"/>
                <w:sz w:val="24"/>
                <w:szCs w:val="24"/>
                <w:lang w:val="hr-HR" w:eastAsia="hr-HR"/>
              </w:rPr>
              <w:t>31</w:t>
            </w:r>
          </w:p>
        </w:tc>
      </w:tr>
      <w:tr w:rsidR="00272266" w:rsidRPr="00272266" w14:paraId="03BEE7C9" w14:textId="77777777" w:rsidTr="0078730B">
        <w:trPr>
          <w:trHeight w:val="300"/>
        </w:trPr>
        <w:tc>
          <w:tcPr>
            <w:tcW w:w="8197" w:type="dxa"/>
            <w:tcBorders>
              <w:top w:val="nil"/>
              <w:left w:val="nil"/>
              <w:bottom w:val="nil"/>
              <w:right w:val="nil"/>
            </w:tcBorders>
            <w:shd w:val="clear" w:color="auto" w:fill="auto"/>
            <w:noWrap/>
            <w:vAlign w:val="bottom"/>
            <w:hideMark/>
          </w:tcPr>
          <w:p w14:paraId="54921866"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Razdjel: </w:t>
            </w:r>
            <w:r w:rsidRPr="00272266">
              <w:rPr>
                <w:rFonts w:ascii="Calibri" w:eastAsia="Times New Roman" w:hAnsi="Calibri" w:cs="Times New Roman"/>
                <w:b/>
                <w:bCs/>
                <w:i/>
                <w:iCs/>
                <w:color w:val="000000"/>
                <w:sz w:val="24"/>
                <w:szCs w:val="24"/>
                <w:lang w:val="hr-HR" w:eastAsia="hr-HR"/>
              </w:rPr>
              <w:t>000</w:t>
            </w:r>
          </w:p>
        </w:tc>
      </w:tr>
      <w:tr w:rsidR="00272266" w:rsidRPr="00272266" w14:paraId="0F73A0DF" w14:textId="77777777" w:rsidTr="0078730B">
        <w:trPr>
          <w:trHeight w:val="300"/>
        </w:trPr>
        <w:tc>
          <w:tcPr>
            <w:tcW w:w="8197" w:type="dxa"/>
            <w:tcBorders>
              <w:top w:val="nil"/>
              <w:left w:val="nil"/>
              <w:bottom w:val="nil"/>
              <w:right w:val="nil"/>
            </w:tcBorders>
            <w:shd w:val="clear" w:color="auto" w:fill="auto"/>
            <w:noWrap/>
            <w:vAlign w:val="bottom"/>
            <w:hideMark/>
          </w:tcPr>
          <w:p w14:paraId="4DCEBE9E"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Šifra djelatnosti: </w:t>
            </w:r>
            <w:r w:rsidRPr="00272266">
              <w:rPr>
                <w:rFonts w:ascii="Calibri" w:eastAsia="Times New Roman" w:hAnsi="Calibri" w:cs="Times New Roman"/>
                <w:b/>
                <w:bCs/>
                <w:i/>
                <w:iCs/>
                <w:color w:val="000000"/>
                <w:sz w:val="24"/>
                <w:szCs w:val="24"/>
                <w:lang w:val="hr-HR" w:eastAsia="hr-HR"/>
              </w:rPr>
              <w:t>8520</w:t>
            </w:r>
          </w:p>
        </w:tc>
      </w:tr>
      <w:tr w:rsidR="00272266" w:rsidRPr="00272266" w14:paraId="0F27BAEB" w14:textId="77777777" w:rsidTr="0078730B">
        <w:trPr>
          <w:trHeight w:val="300"/>
        </w:trPr>
        <w:tc>
          <w:tcPr>
            <w:tcW w:w="8197" w:type="dxa"/>
            <w:tcBorders>
              <w:top w:val="nil"/>
              <w:left w:val="nil"/>
              <w:bottom w:val="nil"/>
              <w:right w:val="nil"/>
            </w:tcBorders>
            <w:shd w:val="clear" w:color="auto" w:fill="auto"/>
            <w:noWrap/>
            <w:vAlign w:val="bottom"/>
            <w:hideMark/>
          </w:tcPr>
          <w:p w14:paraId="61EF4CF2" w14:textId="77777777" w:rsidR="00272266" w:rsidRPr="00272266" w:rsidRDefault="00272266" w:rsidP="0078730B">
            <w:pPr>
              <w:spacing w:after="0" w:line="240" w:lineRule="auto"/>
              <w:rPr>
                <w:rFonts w:ascii="Calibri" w:eastAsia="Times New Roman" w:hAnsi="Calibri" w:cs="Times New Roman"/>
                <w:b/>
                <w:bCs/>
                <w:color w:val="000000"/>
                <w:sz w:val="24"/>
                <w:szCs w:val="24"/>
                <w:lang w:val="hr-HR" w:eastAsia="hr-HR"/>
              </w:rPr>
            </w:pPr>
            <w:r w:rsidRPr="00272266">
              <w:rPr>
                <w:rFonts w:ascii="Calibri" w:eastAsia="Times New Roman" w:hAnsi="Calibri" w:cs="Times New Roman"/>
                <w:color w:val="000000"/>
                <w:sz w:val="24"/>
                <w:szCs w:val="24"/>
                <w:lang w:val="hr-HR" w:eastAsia="hr-HR"/>
              </w:rPr>
              <w:t xml:space="preserve">Oznaka razdoblja: </w:t>
            </w:r>
            <w:r w:rsidRPr="00272266">
              <w:rPr>
                <w:rFonts w:ascii="Calibri" w:eastAsia="Times New Roman" w:hAnsi="Calibri" w:cs="Times New Roman"/>
                <w:b/>
                <w:bCs/>
                <w:color w:val="000000"/>
                <w:sz w:val="24"/>
                <w:szCs w:val="24"/>
                <w:lang w:val="hr-HR" w:eastAsia="hr-HR"/>
              </w:rPr>
              <w:t>2019-12</w:t>
            </w:r>
          </w:p>
          <w:p w14:paraId="3467DA20" w14:textId="77777777" w:rsidR="00272266" w:rsidRPr="00272266" w:rsidRDefault="00272266" w:rsidP="0078730B">
            <w:pPr>
              <w:spacing w:after="0" w:line="240" w:lineRule="auto"/>
              <w:rPr>
                <w:rFonts w:ascii="Calibri" w:eastAsia="Times New Roman" w:hAnsi="Calibri" w:cs="Times New Roman"/>
                <w:color w:val="000000"/>
                <w:sz w:val="24"/>
                <w:szCs w:val="24"/>
                <w:lang w:val="hr-HR" w:eastAsia="hr-HR"/>
              </w:rPr>
            </w:pPr>
          </w:p>
        </w:tc>
      </w:tr>
    </w:tbl>
    <w:p w14:paraId="023A932E" w14:textId="77777777" w:rsidR="00272266" w:rsidRPr="00272266" w:rsidRDefault="00272266" w:rsidP="00272266">
      <w:pPr>
        <w:pStyle w:val="Naslov1"/>
        <w:jc w:val="center"/>
        <w:rPr>
          <w:b/>
          <w:color w:val="0D0D0D" w:themeColor="text1" w:themeTint="F2"/>
        </w:rPr>
      </w:pPr>
      <w:r w:rsidRPr="00272266">
        <w:rPr>
          <w:b/>
          <w:color w:val="0D0D0D" w:themeColor="text1" w:themeTint="F2"/>
        </w:rPr>
        <w:t>Bilješke uz Izvještaj o prihodima i rashodima, primicima i izdacima – obrazac PR-RAS</w:t>
      </w:r>
    </w:p>
    <w:p w14:paraId="1C2CFBF8" w14:textId="77777777" w:rsidR="00272266" w:rsidRPr="00272266" w:rsidRDefault="00272266" w:rsidP="00272266">
      <w:pPr>
        <w:pStyle w:val="Odlomakpopisa"/>
        <w:rPr>
          <w:sz w:val="20"/>
          <w:szCs w:val="20"/>
          <w:lang w:val="hr-HR"/>
        </w:rPr>
      </w:pPr>
    </w:p>
    <w:p w14:paraId="04CB0BAD" w14:textId="77777777" w:rsidR="00272266" w:rsidRPr="00272266" w:rsidRDefault="00272266" w:rsidP="00272266">
      <w:pPr>
        <w:pStyle w:val="Odlomakpopisa"/>
        <w:rPr>
          <w:sz w:val="20"/>
          <w:szCs w:val="20"/>
          <w:lang w:val="hr-HR"/>
        </w:rPr>
      </w:pPr>
    </w:p>
    <w:p w14:paraId="7C8BA743" w14:textId="77777777" w:rsidR="00272266" w:rsidRPr="00272266" w:rsidRDefault="00272266" w:rsidP="00272266">
      <w:pPr>
        <w:pStyle w:val="Odlomakpopisa"/>
        <w:numPr>
          <w:ilvl w:val="0"/>
          <w:numId w:val="4"/>
        </w:numPr>
        <w:rPr>
          <w:sz w:val="20"/>
          <w:szCs w:val="20"/>
          <w:lang w:val="hr-HR"/>
        </w:rPr>
      </w:pPr>
      <w:r w:rsidRPr="00272266">
        <w:rPr>
          <w:b/>
          <w:sz w:val="20"/>
          <w:szCs w:val="20"/>
          <w:lang w:val="hr-HR"/>
        </w:rPr>
        <w:t>Bilješke uz AOP 065 – Kapitalne pomoći proračunskim korisnicima iz proračuna koji im nije nadležan</w:t>
      </w:r>
    </w:p>
    <w:p w14:paraId="149CB71E" w14:textId="77777777" w:rsidR="00272266" w:rsidRPr="00272266" w:rsidRDefault="00272266" w:rsidP="00272266">
      <w:pPr>
        <w:jc w:val="both"/>
        <w:rPr>
          <w:sz w:val="20"/>
          <w:szCs w:val="20"/>
          <w:lang w:val="hr-HR"/>
        </w:rPr>
      </w:pPr>
      <w:r w:rsidRPr="00272266">
        <w:rPr>
          <w:sz w:val="20"/>
          <w:szCs w:val="20"/>
          <w:lang w:val="hr-HR"/>
        </w:rPr>
        <w:tab/>
        <w:t>Iznos od 144.223,87 kn dodijelio nam je MZO za nabavku knjiga za knjižnicu 3.000kn, 102.352,87kn. za učeničke udžbenike i 39.050,50 kn. za nabavu nastavnih pomagala. Dok 2.613.182,07 kn. uloženo je energetsku obnovu zgrade od strane Vukovarsko-srijemske županije i EU fondova.</w:t>
      </w:r>
    </w:p>
    <w:tbl>
      <w:tblPr>
        <w:tblW w:w="9067" w:type="dxa"/>
        <w:tblLook w:val="04A0" w:firstRow="1" w:lastRow="0" w:firstColumn="1" w:lastColumn="0" w:noHBand="0" w:noVBand="1"/>
      </w:tblPr>
      <w:tblGrid>
        <w:gridCol w:w="617"/>
        <w:gridCol w:w="5269"/>
        <w:gridCol w:w="697"/>
        <w:gridCol w:w="706"/>
        <w:gridCol w:w="928"/>
        <w:gridCol w:w="850"/>
      </w:tblGrid>
      <w:tr w:rsidR="00272266" w:rsidRPr="00272266" w14:paraId="1AE67666"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5B29C473"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6362</w:t>
            </w:r>
          </w:p>
        </w:tc>
        <w:tc>
          <w:tcPr>
            <w:tcW w:w="5269" w:type="dxa"/>
            <w:tcBorders>
              <w:top w:val="single" w:sz="4" w:space="0" w:color="C0C0C0"/>
              <w:left w:val="nil"/>
              <w:bottom w:val="single" w:sz="4" w:space="0" w:color="C0C0C0"/>
              <w:right w:val="single" w:sz="4" w:space="0" w:color="000080"/>
            </w:tcBorders>
            <w:shd w:val="clear" w:color="auto" w:fill="auto"/>
            <w:hideMark/>
          </w:tcPr>
          <w:p w14:paraId="6C6265B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Kapitalne pomoći proračunskim korisnicima iz proračuna koji im nije nadležan</w:t>
            </w:r>
          </w:p>
        </w:tc>
        <w:tc>
          <w:tcPr>
            <w:tcW w:w="697" w:type="dxa"/>
            <w:tcBorders>
              <w:top w:val="single" w:sz="4" w:space="0" w:color="C0C0C0"/>
              <w:left w:val="nil"/>
              <w:bottom w:val="single" w:sz="4" w:space="0" w:color="C0C0C0"/>
              <w:right w:val="single" w:sz="4" w:space="0" w:color="000080"/>
            </w:tcBorders>
            <w:shd w:val="clear" w:color="auto" w:fill="auto"/>
            <w:hideMark/>
          </w:tcPr>
          <w:p w14:paraId="15E4F393"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065</w:t>
            </w:r>
          </w:p>
        </w:tc>
        <w:tc>
          <w:tcPr>
            <w:tcW w:w="706" w:type="dxa"/>
            <w:tcBorders>
              <w:top w:val="single" w:sz="4" w:space="0" w:color="C0C0C0"/>
              <w:left w:val="nil"/>
              <w:bottom w:val="single" w:sz="4" w:space="0" w:color="C0C0C0"/>
              <w:right w:val="single" w:sz="4" w:space="0" w:color="000080"/>
            </w:tcBorders>
            <w:shd w:val="clear" w:color="auto" w:fill="auto"/>
            <w:noWrap/>
            <w:hideMark/>
          </w:tcPr>
          <w:p w14:paraId="0B611D01"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41.000</w:t>
            </w:r>
          </w:p>
        </w:tc>
        <w:tc>
          <w:tcPr>
            <w:tcW w:w="928" w:type="dxa"/>
            <w:tcBorders>
              <w:top w:val="single" w:sz="4" w:space="0" w:color="C0C0C0"/>
              <w:left w:val="nil"/>
              <w:bottom w:val="single" w:sz="4" w:space="0" w:color="C0C0C0"/>
              <w:right w:val="single" w:sz="4" w:space="0" w:color="000080"/>
            </w:tcBorders>
            <w:shd w:val="clear" w:color="auto" w:fill="auto"/>
            <w:noWrap/>
            <w:hideMark/>
          </w:tcPr>
          <w:p w14:paraId="27A27799"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2.757.406</w:t>
            </w:r>
          </w:p>
        </w:tc>
        <w:tc>
          <w:tcPr>
            <w:tcW w:w="850" w:type="dxa"/>
            <w:tcBorders>
              <w:top w:val="single" w:sz="4" w:space="0" w:color="C0C0C0"/>
              <w:left w:val="nil"/>
              <w:bottom w:val="single" w:sz="4" w:space="0" w:color="C0C0C0"/>
              <w:right w:val="single" w:sz="4" w:space="0" w:color="000000"/>
            </w:tcBorders>
            <w:shd w:val="clear" w:color="auto" w:fill="auto"/>
            <w:noWrap/>
            <w:hideMark/>
          </w:tcPr>
          <w:p w14:paraId="1ED2DFF5"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6.725,4</w:t>
            </w:r>
          </w:p>
        </w:tc>
      </w:tr>
    </w:tbl>
    <w:p w14:paraId="1658E9F8" w14:textId="77777777" w:rsidR="00272266" w:rsidRPr="00272266" w:rsidRDefault="00272266" w:rsidP="00272266">
      <w:pPr>
        <w:jc w:val="both"/>
        <w:rPr>
          <w:sz w:val="20"/>
          <w:szCs w:val="20"/>
          <w:lang w:val="hr-HR"/>
        </w:rPr>
      </w:pPr>
    </w:p>
    <w:p w14:paraId="6C148A6F" w14:textId="77777777" w:rsidR="00272266" w:rsidRPr="00272266" w:rsidRDefault="00272266" w:rsidP="00272266">
      <w:pPr>
        <w:pStyle w:val="Odlomakpopisa"/>
        <w:numPr>
          <w:ilvl w:val="0"/>
          <w:numId w:val="4"/>
        </w:numPr>
        <w:jc w:val="both"/>
        <w:rPr>
          <w:sz w:val="20"/>
          <w:szCs w:val="20"/>
          <w:lang w:val="hr-HR"/>
        </w:rPr>
      </w:pPr>
      <w:r w:rsidRPr="00272266">
        <w:rPr>
          <w:b/>
          <w:sz w:val="20"/>
          <w:szCs w:val="20"/>
          <w:lang w:val="hr-HR"/>
        </w:rPr>
        <w:t>Bilješke uz AOP 133 – Prihodi iz nadležnog proračuna za financiranje rashoda za nabavku nefinancijske  imovine</w:t>
      </w:r>
    </w:p>
    <w:p w14:paraId="6B0FBF21" w14:textId="77777777" w:rsidR="00272266" w:rsidRPr="00272266" w:rsidRDefault="00272266" w:rsidP="00272266">
      <w:pPr>
        <w:ind w:left="360" w:firstLine="348"/>
        <w:jc w:val="both"/>
        <w:rPr>
          <w:sz w:val="20"/>
          <w:szCs w:val="20"/>
          <w:lang w:val="hr-HR"/>
        </w:rPr>
      </w:pPr>
      <w:r w:rsidRPr="00272266">
        <w:rPr>
          <w:sz w:val="20"/>
          <w:szCs w:val="20"/>
          <w:lang w:val="hr-HR"/>
        </w:rPr>
        <w:t>Tijekom godine dobili smo 282.587,35 kn. za opremanje Škole i izradu projektne dokumentacije za nadogradnju Škole.</w:t>
      </w:r>
    </w:p>
    <w:tbl>
      <w:tblPr>
        <w:tblW w:w="9067" w:type="dxa"/>
        <w:tblLook w:val="04A0" w:firstRow="1" w:lastRow="0" w:firstColumn="1" w:lastColumn="0" w:noHBand="0" w:noVBand="1"/>
      </w:tblPr>
      <w:tblGrid>
        <w:gridCol w:w="617"/>
        <w:gridCol w:w="5474"/>
        <w:gridCol w:w="517"/>
        <w:gridCol w:w="850"/>
        <w:gridCol w:w="992"/>
        <w:gridCol w:w="617"/>
      </w:tblGrid>
      <w:tr w:rsidR="00272266" w:rsidRPr="00272266" w14:paraId="09735615"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56244A1A"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6712</w:t>
            </w:r>
          </w:p>
        </w:tc>
        <w:tc>
          <w:tcPr>
            <w:tcW w:w="5474" w:type="dxa"/>
            <w:tcBorders>
              <w:top w:val="single" w:sz="4" w:space="0" w:color="C0C0C0"/>
              <w:left w:val="nil"/>
              <w:bottom w:val="single" w:sz="4" w:space="0" w:color="C0C0C0"/>
              <w:right w:val="single" w:sz="4" w:space="0" w:color="000080"/>
            </w:tcBorders>
            <w:shd w:val="clear" w:color="auto" w:fill="auto"/>
            <w:noWrap/>
            <w:hideMark/>
          </w:tcPr>
          <w:p w14:paraId="493B9DB0"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Prihodi iz nadležnog proračuna za financiranje rashoda za nabavu nefinancijske imovine</w:t>
            </w:r>
          </w:p>
        </w:tc>
        <w:tc>
          <w:tcPr>
            <w:tcW w:w="567" w:type="dxa"/>
            <w:tcBorders>
              <w:top w:val="single" w:sz="4" w:space="0" w:color="C0C0C0"/>
              <w:left w:val="nil"/>
              <w:bottom w:val="single" w:sz="4" w:space="0" w:color="C0C0C0"/>
              <w:right w:val="single" w:sz="4" w:space="0" w:color="000080"/>
            </w:tcBorders>
            <w:shd w:val="clear" w:color="auto" w:fill="auto"/>
            <w:hideMark/>
          </w:tcPr>
          <w:p w14:paraId="0F1D4567"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133</w:t>
            </w:r>
          </w:p>
        </w:tc>
        <w:tc>
          <w:tcPr>
            <w:tcW w:w="850" w:type="dxa"/>
            <w:tcBorders>
              <w:top w:val="single" w:sz="4" w:space="0" w:color="C0C0C0"/>
              <w:left w:val="nil"/>
              <w:bottom w:val="single" w:sz="4" w:space="0" w:color="C0C0C0"/>
              <w:right w:val="single" w:sz="4" w:space="0" w:color="000080"/>
            </w:tcBorders>
            <w:shd w:val="clear" w:color="auto" w:fill="auto"/>
            <w:noWrap/>
            <w:hideMark/>
          </w:tcPr>
          <w:p w14:paraId="70FC3970"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270.798</w:t>
            </w:r>
          </w:p>
        </w:tc>
        <w:tc>
          <w:tcPr>
            <w:tcW w:w="992" w:type="dxa"/>
            <w:tcBorders>
              <w:top w:val="single" w:sz="4" w:space="0" w:color="C0C0C0"/>
              <w:left w:val="nil"/>
              <w:bottom w:val="single" w:sz="4" w:space="0" w:color="C0C0C0"/>
              <w:right w:val="single" w:sz="4" w:space="0" w:color="000080"/>
            </w:tcBorders>
            <w:shd w:val="clear" w:color="auto" w:fill="auto"/>
            <w:noWrap/>
            <w:hideMark/>
          </w:tcPr>
          <w:p w14:paraId="1734604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282.587</w:t>
            </w:r>
          </w:p>
        </w:tc>
        <w:tc>
          <w:tcPr>
            <w:tcW w:w="567" w:type="dxa"/>
            <w:tcBorders>
              <w:top w:val="single" w:sz="4" w:space="0" w:color="C0C0C0"/>
              <w:left w:val="nil"/>
              <w:bottom w:val="single" w:sz="4" w:space="0" w:color="C0C0C0"/>
              <w:right w:val="single" w:sz="4" w:space="0" w:color="000000"/>
            </w:tcBorders>
            <w:shd w:val="clear" w:color="auto" w:fill="auto"/>
            <w:noWrap/>
            <w:hideMark/>
          </w:tcPr>
          <w:p w14:paraId="4F5EF895"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104,4</w:t>
            </w:r>
          </w:p>
        </w:tc>
      </w:tr>
    </w:tbl>
    <w:p w14:paraId="28BA10F6" w14:textId="77777777" w:rsidR="00272266" w:rsidRPr="00272266" w:rsidRDefault="00272266" w:rsidP="00272266">
      <w:pPr>
        <w:ind w:left="360" w:firstLine="348"/>
        <w:jc w:val="both"/>
        <w:rPr>
          <w:sz w:val="20"/>
          <w:szCs w:val="20"/>
          <w:lang w:val="hr-HR"/>
        </w:rPr>
      </w:pPr>
    </w:p>
    <w:p w14:paraId="05298317" w14:textId="77777777" w:rsidR="00272266" w:rsidRPr="00272266" w:rsidRDefault="00272266" w:rsidP="00272266">
      <w:pPr>
        <w:pStyle w:val="Odlomakpopisa"/>
        <w:numPr>
          <w:ilvl w:val="0"/>
          <w:numId w:val="2"/>
        </w:numPr>
        <w:jc w:val="both"/>
        <w:rPr>
          <w:b/>
          <w:sz w:val="20"/>
          <w:szCs w:val="20"/>
          <w:lang w:val="hr-HR"/>
        </w:rPr>
      </w:pPr>
      <w:r w:rsidRPr="00272266">
        <w:rPr>
          <w:b/>
          <w:sz w:val="20"/>
          <w:szCs w:val="20"/>
          <w:lang w:val="hr-HR"/>
        </w:rPr>
        <w:t>Bilješka uz AOP 153 – Plaće za prekovremeni rad</w:t>
      </w:r>
    </w:p>
    <w:p w14:paraId="2496B50A" w14:textId="77777777" w:rsidR="00272266" w:rsidRPr="00272266" w:rsidRDefault="00272266" w:rsidP="00272266">
      <w:pPr>
        <w:ind w:left="360" w:firstLine="348"/>
        <w:jc w:val="both"/>
        <w:rPr>
          <w:sz w:val="20"/>
          <w:szCs w:val="20"/>
          <w:lang w:val="hr-HR"/>
        </w:rPr>
      </w:pPr>
      <w:r w:rsidRPr="00272266">
        <w:rPr>
          <w:sz w:val="20"/>
          <w:szCs w:val="20"/>
          <w:lang w:val="hr-HR"/>
        </w:rPr>
        <w:t>Povećanje plaće za prekovremeni rad za 49% , toliko veliko povećanje uslijedilo je zbog velikog broja odlaska djece na natjecanja kako gradska, tako i županijska, pa i državna, kako u pratnji ide i učitelj mentor moralo se dodatno angažirati drugi učitelji kojima su to bili prekovremeni sati.</w:t>
      </w:r>
    </w:p>
    <w:tbl>
      <w:tblPr>
        <w:tblW w:w="6374" w:type="dxa"/>
        <w:tblLook w:val="04A0" w:firstRow="1" w:lastRow="0" w:firstColumn="1" w:lastColumn="0" w:noHBand="0" w:noVBand="1"/>
      </w:tblPr>
      <w:tblGrid>
        <w:gridCol w:w="617"/>
        <w:gridCol w:w="2462"/>
        <w:gridCol w:w="977"/>
        <w:gridCol w:w="851"/>
        <w:gridCol w:w="850"/>
        <w:gridCol w:w="617"/>
      </w:tblGrid>
      <w:tr w:rsidR="00272266" w:rsidRPr="00272266" w14:paraId="67BAE5B1"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44AC1680"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3113</w:t>
            </w:r>
          </w:p>
        </w:tc>
        <w:tc>
          <w:tcPr>
            <w:tcW w:w="2497" w:type="dxa"/>
            <w:tcBorders>
              <w:top w:val="single" w:sz="4" w:space="0" w:color="C0C0C0"/>
              <w:left w:val="nil"/>
              <w:bottom w:val="single" w:sz="4" w:space="0" w:color="C0C0C0"/>
              <w:right w:val="single" w:sz="4" w:space="0" w:color="000080"/>
            </w:tcBorders>
            <w:shd w:val="clear" w:color="auto" w:fill="auto"/>
            <w:hideMark/>
          </w:tcPr>
          <w:p w14:paraId="18E80C7C"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Plaće za prekovremeni rad</w:t>
            </w:r>
          </w:p>
        </w:tc>
        <w:tc>
          <w:tcPr>
            <w:tcW w:w="992" w:type="dxa"/>
            <w:tcBorders>
              <w:top w:val="single" w:sz="4" w:space="0" w:color="C0C0C0"/>
              <w:left w:val="nil"/>
              <w:bottom w:val="single" w:sz="4" w:space="0" w:color="C0C0C0"/>
              <w:right w:val="single" w:sz="4" w:space="0" w:color="000080"/>
            </w:tcBorders>
            <w:shd w:val="clear" w:color="auto" w:fill="auto"/>
            <w:hideMark/>
          </w:tcPr>
          <w:p w14:paraId="1933BEAD"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153</w:t>
            </w:r>
          </w:p>
        </w:tc>
        <w:tc>
          <w:tcPr>
            <w:tcW w:w="851" w:type="dxa"/>
            <w:tcBorders>
              <w:top w:val="single" w:sz="4" w:space="0" w:color="C0C0C0"/>
              <w:left w:val="nil"/>
              <w:bottom w:val="single" w:sz="4" w:space="0" w:color="C0C0C0"/>
              <w:right w:val="single" w:sz="4" w:space="0" w:color="000080"/>
            </w:tcBorders>
            <w:shd w:val="clear" w:color="auto" w:fill="auto"/>
            <w:noWrap/>
            <w:hideMark/>
          </w:tcPr>
          <w:p w14:paraId="7126AD37"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17.197</w:t>
            </w:r>
          </w:p>
        </w:tc>
        <w:tc>
          <w:tcPr>
            <w:tcW w:w="850" w:type="dxa"/>
            <w:tcBorders>
              <w:top w:val="single" w:sz="4" w:space="0" w:color="C0C0C0"/>
              <w:left w:val="nil"/>
              <w:bottom w:val="single" w:sz="4" w:space="0" w:color="C0C0C0"/>
              <w:right w:val="single" w:sz="4" w:space="0" w:color="000080"/>
            </w:tcBorders>
            <w:shd w:val="clear" w:color="auto" w:fill="auto"/>
            <w:noWrap/>
            <w:hideMark/>
          </w:tcPr>
          <w:p w14:paraId="73D003E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25.616</w:t>
            </w:r>
          </w:p>
        </w:tc>
        <w:tc>
          <w:tcPr>
            <w:tcW w:w="567" w:type="dxa"/>
            <w:tcBorders>
              <w:top w:val="single" w:sz="4" w:space="0" w:color="C0C0C0"/>
              <w:left w:val="nil"/>
              <w:bottom w:val="single" w:sz="4" w:space="0" w:color="C0C0C0"/>
              <w:right w:val="single" w:sz="4" w:space="0" w:color="000000"/>
            </w:tcBorders>
            <w:shd w:val="clear" w:color="auto" w:fill="auto"/>
            <w:noWrap/>
            <w:hideMark/>
          </w:tcPr>
          <w:p w14:paraId="0E337923"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149,0</w:t>
            </w:r>
          </w:p>
        </w:tc>
      </w:tr>
    </w:tbl>
    <w:p w14:paraId="080A9710" w14:textId="77777777" w:rsidR="00272266" w:rsidRPr="00272266" w:rsidRDefault="00272266" w:rsidP="00272266">
      <w:pPr>
        <w:ind w:left="360" w:firstLine="348"/>
        <w:jc w:val="both"/>
        <w:rPr>
          <w:sz w:val="20"/>
          <w:szCs w:val="20"/>
          <w:lang w:val="hr-HR"/>
        </w:rPr>
      </w:pPr>
    </w:p>
    <w:p w14:paraId="1951F989" w14:textId="77777777" w:rsidR="00272266" w:rsidRPr="00272266" w:rsidRDefault="00272266" w:rsidP="00272266">
      <w:pPr>
        <w:pStyle w:val="Odlomakpopisa"/>
        <w:numPr>
          <w:ilvl w:val="0"/>
          <w:numId w:val="2"/>
        </w:numPr>
        <w:rPr>
          <w:b/>
          <w:sz w:val="20"/>
          <w:szCs w:val="20"/>
          <w:lang w:val="hr-HR"/>
        </w:rPr>
      </w:pPr>
      <w:r w:rsidRPr="00272266">
        <w:rPr>
          <w:b/>
          <w:sz w:val="20"/>
          <w:szCs w:val="20"/>
          <w:lang w:val="hr-HR"/>
        </w:rPr>
        <w:t>Bilješka uz AOP 167 Uredski materija i ostali materijalni rashodi</w:t>
      </w:r>
    </w:p>
    <w:p w14:paraId="78DEC380" w14:textId="77777777" w:rsidR="00272266" w:rsidRPr="00272266" w:rsidRDefault="00272266" w:rsidP="00272266">
      <w:pPr>
        <w:ind w:left="360" w:firstLine="348"/>
        <w:jc w:val="both"/>
        <w:rPr>
          <w:sz w:val="20"/>
          <w:szCs w:val="20"/>
          <w:lang w:val="hr-HR"/>
        </w:rPr>
      </w:pPr>
      <w:r w:rsidRPr="00272266">
        <w:rPr>
          <w:sz w:val="20"/>
          <w:szCs w:val="20"/>
          <w:lang w:val="hr-HR"/>
        </w:rPr>
        <w:t>Povećanje za 71,4%  potrošnje materijala odnosi se uglavnom na povećanje materijala za čišćenje i održavanje. Naime imali smo energetsku obnovu Škole, zatim obnovu plafona, zatim krečenje učionica, što je iza sebe povlačilo više čišćenja.</w:t>
      </w:r>
    </w:p>
    <w:tbl>
      <w:tblPr>
        <w:tblW w:w="7366" w:type="dxa"/>
        <w:tblLook w:val="04A0" w:firstRow="1" w:lastRow="0" w:firstColumn="1" w:lastColumn="0" w:noHBand="0" w:noVBand="1"/>
      </w:tblPr>
      <w:tblGrid>
        <w:gridCol w:w="702"/>
        <w:gridCol w:w="3779"/>
        <w:gridCol w:w="483"/>
        <w:gridCol w:w="935"/>
        <w:gridCol w:w="850"/>
        <w:gridCol w:w="617"/>
      </w:tblGrid>
      <w:tr w:rsidR="00272266" w:rsidRPr="00272266" w14:paraId="563AEFB7" w14:textId="77777777" w:rsidTr="0078730B">
        <w:trPr>
          <w:trHeight w:val="228"/>
        </w:trPr>
        <w:tc>
          <w:tcPr>
            <w:tcW w:w="704" w:type="dxa"/>
            <w:tcBorders>
              <w:top w:val="single" w:sz="4" w:space="0" w:color="C0C0C0"/>
              <w:left w:val="single" w:sz="4" w:space="0" w:color="000000"/>
              <w:bottom w:val="single" w:sz="4" w:space="0" w:color="C0C0C0"/>
              <w:right w:val="single" w:sz="4" w:space="0" w:color="000080"/>
            </w:tcBorders>
            <w:shd w:val="clear" w:color="auto" w:fill="auto"/>
            <w:hideMark/>
          </w:tcPr>
          <w:p w14:paraId="14FEF153"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3221</w:t>
            </w:r>
          </w:p>
        </w:tc>
        <w:tc>
          <w:tcPr>
            <w:tcW w:w="3827" w:type="dxa"/>
            <w:tcBorders>
              <w:top w:val="single" w:sz="4" w:space="0" w:color="C0C0C0"/>
              <w:left w:val="nil"/>
              <w:bottom w:val="single" w:sz="4" w:space="0" w:color="C0C0C0"/>
              <w:right w:val="single" w:sz="4" w:space="0" w:color="000080"/>
            </w:tcBorders>
            <w:shd w:val="clear" w:color="auto" w:fill="auto"/>
            <w:hideMark/>
          </w:tcPr>
          <w:p w14:paraId="137CBF51"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Uredski materijal i ostali materijalni rashodi</w:t>
            </w:r>
          </w:p>
        </w:tc>
        <w:tc>
          <w:tcPr>
            <w:tcW w:w="483" w:type="dxa"/>
            <w:tcBorders>
              <w:top w:val="single" w:sz="4" w:space="0" w:color="C0C0C0"/>
              <w:left w:val="nil"/>
              <w:bottom w:val="single" w:sz="4" w:space="0" w:color="C0C0C0"/>
              <w:right w:val="single" w:sz="4" w:space="0" w:color="000080"/>
            </w:tcBorders>
            <w:shd w:val="clear" w:color="auto" w:fill="auto"/>
            <w:hideMark/>
          </w:tcPr>
          <w:p w14:paraId="33C448D0"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167</w:t>
            </w:r>
          </w:p>
        </w:tc>
        <w:tc>
          <w:tcPr>
            <w:tcW w:w="935" w:type="dxa"/>
            <w:tcBorders>
              <w:top w:val="single" w:sz="4" w:space="0" w:color="C0C0C0"/>
              <w:left w:val="nil"/>
              <w:bottom w:val="single" w:sz="4" w:space="0" w:color="C0C0C0"/>
              <w:right w:val="single" w:sz="4" w:space="0" w:color="000080"/>
            </w:tcBorders>
            <w:shd w:val="clear" w:color="auto" w:fill="auto"/>
            <w:noWrap/>
            <w:hideMark/>
          </w:tcPr>
          <w:p w14:paraId="0C2A2AD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39.690</w:t>
            </w:r>
          </w:p>
        </w:tc>
        <w:tc>
          <w:tcPr>
            <w:tcW w:w="850" w:type="dxa"/>
            <w:tcBorders>
              <w:top w:val="single" w:sz="4" w:space="0" w:color="C0C0C0"/>
              <w:left w:val="nil"/>
              <w:bottom w:val="single" w:sz="4" w:space="0" w:color="C0C0C0"/>
              <w:right w:val="single" w:sz="4" w:space="0" w:color="000080"/>
            </w:tcBorders>
            <w:shd w:val="clear" w:color="auto" w:fill="auto"/>
            <w:noWrap/>
            <w:hideMark/>
          </w:tcPr>
          <w:p w14:paraId="48BADE7D"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68.042</w:t>
            </w:r>
          </w:p>
        </w:tc>
        <w:tc>
          <w:tcPr>
            <w:tcW w:w="567" w:type="dxa"/>
            <w:tcBorders>
              <w:top w:val="single" w:sz="4" w:space="0" w:color="C0C0C0"/>
              <w:left w:val="nil"/>
              <w:bottom w:val="single" w:sz="4" w:space="0" w:color="C0C0C0"/>
              <w:right w:val="single" w:sz="4" w:space="0" w:color="000000"/>
            </w:tcBorders>
            <w:shd w:val="clear" w:color="auto" w:fill="auto"/>
            <w:noWrap/>
            <w:hideMark/>
          </w:tcPr>
          <w:p w14:paraId="43F62D7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171,4</w:t>
            </w:r>
          </w:p>
        </w:tc>
      </w:tr>
    </w:tbl>
    <w:p w14:paraId="2E0B363E" w14:textId="77777777" w:rsidR="00272266" w:rsidRPr="00272266" w:rsidRDefault="00272266" w:rsidP="00272266">
      <w:pPr>
        <w:pStyle w:val="Odlomakpopisa"/>
        <w:jc w:val="both"/>
        <w:rPr>
          <w:b/>
          <w:sz w:val="20"/>
          <w:szCs w:val="20"/>
          <w:lang w:val="hr-HR"/>
        </w:rPr>
      </w:pPr>
    </w:p>
    <w:p w14:paraId="7F2CBE8A" w14:textId="77777777" w:rsidR="00272266" w:rsidRPr="00272266" w:rsidRDefault="00272266" w:rsidP="00272266">
      <w:pPr>
        <w:pStyle w:val="Odlomakpopisa"/>
        <w:jc w:val="both"/>
        <w:rPr>
          <w:b/>
          <w:sz w:val="20"/>
          <w:szCs w:val="20"/>
          <w:lang w:val="hr-HR"/>
        </w:rPr>
      </w:pPr>
    </w:p>
    <w:p w14:paraId="7296A20D" w14:textId="77777777" w:rsidR="00272266" w:rsidRPr="00272266" w:rsidRDefault="00272266" w:rsidP="00272266">
      <w:pPr>
        <w:pStyle w:val="Odlomakpopisa"/>
        <w:numPr>
          <w:ilvl w:val="0"/>
          <w:numId w:val="2"/>
        </w:numPr>
        <w:jc w:val="both"/>
        <w:rPr>
          <w:b/>
          <w:sz w:val="20"/>
          <w:szCs w:val="20"/>
          <w:lang w:val="hr-HR"/>
        </w:rPr>
      </w:pPr>
      <w:r w:rsidRPr="00272266">
        <w:rPr>
          <w:b/>
          <w:sz w:val="20"/>
          <w:szCs w:val="20"/>
          <w:lang w:val="hr-HR"/>
        </w:rPr>
        <w:lastRenderedPageBreak/>
        <w:t>Bilješka uz AOP 171 – Sitan inventar i auto gume</w:t>
      </w:r>
    </w:p>
    <w:p w14:paraId="17D3B88C" w14:textId="77777777" w:rsidR="00272266" w:rsidRPr="00272266" w:rsidRDefault="00272266" w:rsidP="00272266">
      <w:pPr>
        <w:jc w:val="both"/>
        <w:rPr>
          <w:sz w:val="20"/>
          <w:szCs w:val="20"/>
          <w:lang w:val="hr-HR"/>
        </w:rPr>
      </w:pPr>
      <w:r w:rsidRPr="00272266">
        <w:rPr>
          <w:b/>
          <w:sz w:val="20"/>
          <w:szCs w:val="20"/>
          <w:lang w:val="hr-HR"/>
        </w:rPr>
        <w:t xml:space="preserve">                </w:t>
      </w:r>
      <w:r w:rsidRPr="00272266">
        <w:rPr>
          <w:sz w:val="20"/>
          <w:szCs w:val="20"/>
          <w:lang w:val="hr-HR"/>
        </w:rPr>
        <w:t>Povećanje nabavke sitnog inventara odnosi se na zamjenu rekvizita za TZK, na teret osnivača i kupnju pomagala za fiziku, kemiju i biologiju na teret MZO.</w:t>
      </w:r>
    </w:p>
    <w:tbl>
      <w:tblPr>
        <w:tblW w:w="7650" w:type="dxa"/>
        <w:tblLook w:val="04A0" w:firstRow="1" w:lastRow="0" w:firstColumn="1" w:lastColumn="0" w:noHBand="0" w:noVBand="1"/>
      </w:tblPr>
      <w:tblGrid>
        <w:gridCol w:w="617"/>
        <w:gridCol w:w="3631"/>
        <w:gridCol w:w="709"/>
        <w:gridCol w:w="850"/>
        <w:gridCol w:w="992"/>
        <w:gridCol w:w="851"/>
      </w:tblGrid>
      <w:tr w:rsidR="00272266" w:rsidRPr="00272266" w14:paraId="507A24EB"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305B950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3225</w:t>
            </w:r>
          </w:p>
        </w:tc>
        <w:tc>
          <w:tcPr>
            <w:tcW w:w="3631" w:type="dxa"/>
            <w:tcBorders>
              <w:top w:val="single" w:sz="4" w:space="0" w:color="C0C0C0"/>
              <w:left w:val="nil"/>
              <w:bottom w:val="single" w:sz="4" w:space="0" w:color="C0C0C0"/>
              <w:right w:val="single" w:sz="4" w:space="0" w:color="000080"/>
            </w:tcBorders>
            <w:shd w:val="clear" w:color="auto" w:fill="auto"/>
            <w:hideMark/>
          </w:tcPr>
          <w:p w14:paraId="4470C991"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Sitni inventar i auto gume</w:t>
            </w:r>
          </w:p>
        </w:tc>
        <w:tc>
          <w:tcPr>
            <w:tcW w:w="709" w:type="dxa"/>
            <w:tcBorders>
              <w:top w:val="single" w:sz="4" w:space="0" w:color="C0C0C0"/>
              <w:left w:val="nil"/>
              <w:bottom w:val="single" w:sz="4" w:space="0" w:color="C0C0C0"/>
              <w:right w:val="single" w:sz="4" w:space="0" w:color="000080"/>
            </w:tcBorders>
            <w:shd w:val="clear" w:color="auto" w:fill="auto"/>
            <w:hideMark/>
          </w:tcPr>
          <w:p w14:paraId="35F196F8"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171</w:t>
            </w:r>
          </w:p>
        </w:tc>
        <w:tc>
          <w:tcPr>
            <w:tcW w:w="850" w:type="dxa"/>
            <w:tcBorders>
              <w:top w:val="single" w:sz="4" w:space="0" w:color="C0C0C0"/>
              <w:left w:val="nil"/>
              <w:bottom w:val="single" w:sz="4" w:space="0" w:color="C0C0C0"/>
              <w:right w:val="single" w:sz="4" w:space="0" w:color="000080"/>
            </w:tcBorders>
            <w:shd w:val="clear" w:color="auto" w:fill="auto"/>
            <w:noWrap/>
            <w:hideMark/>
          </w:tcPr>
          <w:p w14:paraId="1039730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6.966</w:t>
            </w:r>
          </w:p>
        </w:tc>
        <w:tc>
          <w:tcPr>
            <w:tcW w:w="992" w:type="dxa"/>
            <w:tcBorders>
              <w:top w:val="single" w:sz="4" w:space="0" w:color="C0C0C0"/>
              <w:left w:val="nil"/>
              <w:bottom w:val="single" w:sz="4" w:space="0" w:color="C0C0C0"/>
              <w:right w:val="single" w:sz="4" w:space="0" w:color="000080"/>
            </w:tcBorders>
            <w:shd w:val="clear" w:color="auto" w:fill="auto"/>
            <w:noWrap/>
            <w:hideMark/>
          </w:tcPr>
          <w:p w14:paraId="06FE793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39.844</w:t>
            </w:r>
          </w:p>
        </w:tc>
        <w:tc>
          <w:tcPr>
            <w:tcW w:w="851" w:type="dxa"/>
            <w:tcBorders>
              <w:top w:val="single" w:sz="4" w:space="0" w:color="C0C0C0"/>
              <w:left w:val="nil"/>
              <w:bottom w:val="single" w:sz="4" w:space="0" w:color="C0C0C0"/>
              <w:right w:val="single" w:sz="4" w:space="0" w:color="000000"/>
            </w:tcBorders>
            <w:shd w:val="clear" w:color="auto" w:fill="auto"/>
            <w:noWrap/>
            <w:hideMark/>
          </w:tcPr>
          <w:p w14:paraId="6B7DB448"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572,0</w:t>
            </w:r>
          </w:p>
        </w:tc>
      </w:tr>
    </w:tbl>
    <w:p w14:paraId="78E72176" w14:textId="77777777" w:rsidR="00272266" w:rsidRPr="00272266" w:rsidRDefault="00272266" w:rsidP="00272266">
      <w:pPr>
        <w:jc w:val="both"/>
        <w:rPr>
          <w:sz w:val="20"/>
          <w:szCs w:val="20"/>
          <w:lang w:val="hr-HR"/>
        </w:rPr>
      </w:pPr>
    </w:p>
    <w:p w14:paraId="55FBA0C1" w14:textId="77777777" w:rsidR="00272266" w:rsidRPr="00272266" w:rsidRDefault="00272266" w:rsidP="00272266">
      <w:pPr>
        <w:pStyle w:val="Odlomakpopisa"/>
        <w:numPr>
          <w:ilvl w:val="0"/>
          <w:numId w:val="2"/>
        </w:numPr>
        <w:jc w:val="both"/>
        <w:rPr>
          <w:sz w:val="20"/>
          <w:szCs w:val="20"/>
          <w:lang w:val="hr-HR"/>
        </w:rPr>
      </w:pPr>
      <w:r w:rsidRPr="00272266">
        <w:rPr>
          <w:b/>
          <w:sz w:val="20"/>
          <w:szCs w:val="20"/>
          <w:lang w:val="hr-HR"/>
        </w:rPr>
        <w:t>Bilješke uz AOP 175 Usluge telefona, pošte i prijevoza</w:t>
      </w:r>
    </w:p>
    <w:p w14:paraId="3152F3BE" w14:textId="77777777" w:rsidR="00272266" w:rsidRPr="00272266" w:rsidRDefault="00272266" w:rsidP="00272266">
      <w:pPr>
        <w:ind w:firstLine="360"/>
        <w:jc w:val="both"/>
        <w:rPr>
          <w:sz w:val="20"/>
          <w:szCs w:val="20"/>
          <w:lang w:val="hr-HR"/>
        </w:rPr>
      </w:pPr>
      <w:r w:rsidRPr="00272266">
        <w:rPr>
          <w:sz w:val="20"/>
          <w:szCs w:val="20"/>
          <w:lang w:val="hr-HR"/>
        </w:rPr>
        <w:tab/>
        <w:t xml:space="preserve">Od rujna 2019.g. u Školi imamo organizirani Produženi boravak za djecu prvog i drugog razreda, s obzirom na to moralo se ići u promjenu organizacije rada Škole. Naime do tad su samo niži razredi išli u dvije smjene, a od rujan idu u dvije smjene idu treći i četvrti u nižim razredima dok u višim idu peti i šesti razredi. Pošto u tim razredima imamo putnike iz </w:t>
      </w:r>
      <w:proofErr w:type="spellStart"/>
      <w:r w:rsidRPr="00272266">
        <w:rPr>
          <w:sz w:val="20"/>
          <w:szCs w:val="20"/>
          <w:lang w:val="hr-HR"/>
        </w:rPr>
        <w:t>Sotina</w:t>
      </w:r>
      <w:proofErr w:type="spellEnd"/>
      <w:r w:rsidRPr="00272266">
        <w:rPr>
          <w:sz w:val="20"/>
          <w:szCs w:val="20"/>
          <w:lang w:val="hr-HR"/>
        </w:rPr>
        <w:t xml:space="preserve"> moralo se organizirati još jedan dodatan prijevoz koji je znatno uvećao troškove.</w:t>
      </w:r>
    </w:p>
    <w:tbl>
      <w:tblPr>
        <w:tblW w:w="7508" w:type="dxa"/>
        <w:tblLook w:val="04A0" w:firstRow="1" w:lastRow="0" w:firstColumn="1" w:lastColumn="0" w:noHBand="0" w:noVBand="1"/>
      </w:tblPr>
      <w:tblGrid>
        <w:gridCol w:w="617"/>
        <w:gridCol w:w="3631"/>
        <w:gridCol w:w="709"/>
        <w:gridCol w:w="850"/>
        <w:gridCol w:w="992"/>
        <w:gridCol w:w="709"/>
      </w:tblGrid>
      <w:tr w:rsidR="00272266" w:rsidRPr="00272266" w14:paraId="7BF7A045"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565D7B84"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3231</w:t>
            </w:r>
          </w:p>
        </w:tc>
        <w:tc>
          <w:tcPr>
            <w:tcW w:w="3631" w:type="dxa"/>
            <w:tcBorders>
              <w:top w:val="single" w:sz="4" w:space="0" w:color="C0C0C0"/>
              <w:left w:val="nil"/>
              <w:bottom w:val="single" w:sz="4" w:space="0" w:color="C0C0C0"/>
              <w:right w:val="single" w:sz="4" w:space="0" w:color="000080"/>
            </w:tcBorders>
            <w:shd w:val="clear" w:color="auto" w:fill="auto"/>
            <w:hideMark/>
          </w:tcPr>
          <w:p w14:paraId="5B585955"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Usluge telefona, pošte i prijevoza</w:t>
            </w:r>
          </w:p>
        </w:tc>
        <w:tc>
          <w:tcPr>
            <w:tcW w:w="709" w:type="dxa"/>
            <w:tcBorders>
              <w:top w:val="single" w:sz="4" w:space="0" w:color="C0C0C0"/>
              <w:left w:val="nil"/>
              <w:bottom w:val="single" w:sz="4" w:space="0" w:color="C0C0C0"/>
              <w:right w:val="single" w:sz="4" w:space="0" w:color="000080"/>
            </w:tcBorders>
            <w:shd w:val="clear" w:color="auto" w:fill="auto"/>
            <w:hideMark/>
          </w:tcPr>
          <w:p w14:paraId="6767FEAC"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175</w:t>
            </w:r>
          </w:p>
        </w:tc>
        <w:tc>
          <w:tcPr>
            <w:tcW w:w="850" w:type="dxa"/>
            <w:tcBorders>
              <w:top w:val="single" w:sz="4" w:space="0" w:color="C0C0C0"/>
              <w:left w:val="nil"/>
              <w:bottom w:val="single" w:sz="4" w:space="0" w:color="C0C0C0"/>
              <w:right w:val="single" w:sz="4" w:space="0" w:color="000080"/>
            </w:tcBorders>
            <w:shd w:val="clear" w:color="auto" w:fill="auto"/>
            <w:noWrap/>
            <w:hideMark/>
          </w:tcPr>
          <w:p w14:paraId="1BA202C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187.418</w:t>
            </w:r>
          </w:p>
        </w:tc>
        <w:tc>
          <w:tcPr>
            <w:tcW w:w="992" w:type="dxa"/>
            <w:tcBorders>
              <w:top w:val="single" w:sz="4" w:space="0" w:color="C0C0C0"/>
              <w:left w:val="nil"/>
              <w:bottom w:val="single" w:sz="4" w:space="0" w:color="C0C0C0"/>
              <w:right w:val="single" w:sz="4" w:space="0" w:color="000080"/>
            </w:tcBorders>
            <w:shd w:val="clear" w:color="auto" w:fill="auto"/>
            <w:noWrap/>
            <w:hideMark/>
          </w:tcPr>
          <w:p w14:paraId="31521EAE"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286.513</w:t>
            </w:r>
          </w:p>
        </w:tc>
        <w:tc>
          <w:tcPr>
            <w:tcW w:w="709" w:type="dxa"/>
            <w:tcBorders>
              <w:top w:val="single" w:sz="4" w:space="0" w:color="C0C0C0"/>
              <w:left w:val="nil"/>
              <w:bottom w:val="single" w:sz="4" w:space="0" w:color="C0C0C0"/>
              <w:right w:val="single" w:sz="4" w:space="0" w:color="000000"/>
            </w:tcBorders>
            <w:shd w:val="clear" w:color="auto" w:fill="auto"/>
            <w:noWrap/>
            <w:hideMark/>
          </w:tcPr>
          <w:p w14:paraId="366FD97F"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152,9</w:t>
            </w:r>
          </w:p>
        </w:tc>
      </w:tr>
    </w:tbl>
    <w:p w14:paraId="65CC6DAD" w14:textId="77777777" w:rsidR="00272266" w:rsidRPr="00272266" w:rsidRDefault="00272266" w:rsidP="00272266">
      <w:pPr>
        <w:ind w:firstLine="360"/>
        <w:jc w:val="both"/>
        <w:rPr>
          <w:sz w:val="20"/>
          <w:szCs w:val="20"/>
          <w:lang w:val="hr-HR"/>
        </w:rPr>
      </w:pPr>
    </w:p>
    <w:p w14:paraId="6E98745D" w14:textId="77777777" w:rsidR="00272266" w:rsidRPr="00272266" w:rsidRDefault="00272266" w:rsidP="00272266">
      <w:pPr>
        <w:pStyle w:val="Odlomakpopisa"/>
        <w:numPr>
          <w:ilvl w:val="0"/>
          <w:numId w:val="2"/>
        </w:numPr>
        <w:jc w:val="both"/>
        <w:rPr>
          <w:sz w:val="20"/>
          <w:szCs w:val="20"/>
          <w:lang w:val="hr-HR"/>
        </w:rPr>
      </w:pPr>
      <w:r w:rsidRPr="00272266">
        <w:rPr>
          <w:b/>
          <w:sz w:val="20"/>
          <w:szCs w:val="20"/>
          <w:lang w:val="hr-HR"/>
        </w:rPr>
        <w:t>Bilješke uz AOP 176 Usluge tekućeg i investicijskog održavanja</w:t>
      </w:r>
    </w:p>
    <w:p w14:paraId="69B510EA" w14:textId="77777777" w:rsidR="00272266" w:rsidRPr="00272266" w:rsidRDefault="00272266" w:rsidP="00272266">
      <w:pPr>
        <w:ind w:left="360"/>
        <w:jc w:val="both"/>
        <w:rPr>
          <w:sz w:val="20"/>
          <w:szCs w:val="20"/>
          <w:lang w:val="hr-HR"/>
        </w:rPr>
      </w:pPr>
      <w:r w:rsidRPr="00272266">
        <w:rPr>
          <w:sz w:val="20"/>
          <w:szCs w:val="20"/>
          <w:lang w:val="hr-HR"/>
        </w:rPr>
        <w:t xml:space="preserve">        Ove godine se brusio i lakirao parket u sportskoj dvorani (50.500,00 kn.), zatim obnova plafona i krečenje učionica gdje se radilo (43.687,50 kn), te popravci na Područnoj Školi u iznosu 36.783,75 kn</w:t>
      </w:r>
    </w:p>
    <w:tbl>
      <w:tblPr>
        <w:tblW w:w="7508" w:type="dxa"/>
        <w:tblLook w:val="04A0" w:firstRow="1" w:lastRow="0" w:firstColumn="1" w:lastColumn="0" w:noHBand="0" w:noVBand="1"/>
      </w:tblPr>
      <w:tblGrid>
        <w:gridCol w:w="617"/>
        <w:gridCol w:w="3631"/>
        <w:gridCol w:w="709"/>
        <w:gridCol w:w="708"/>
        <w:gridCol w:w="993"/>
        <w:gridCol w:w="850"/>
      </w:tblGrid>
      <w:tr w:rsidR="00272266" w:rsidRPr="00272266" w14:paraId="5B1F9291" w14:textId="77777777" w:rsidTr="0078730B">
        <w:trPr>
          <w:trHeight w:val="228"/>
        </w:trPr>
        <w:tc>
          <w:tcPr>
            <w:tcW w:w="617" w:type="dxa"/>
            <w:tcBorders>
              <w:top w:val="single" w:sz="4" w:space="0" w:color="C0C0C0"/>
              <w:left w:val="single" w:sz="4" w:space="0" w:color="000000"/>
              <w:bottom w:val="single" w:sz="4" w:space="0" w:color="C0C0C0"/>
              <w:right w:val="single" w:sz="4" w:space="0" w:color="000080"/>
            </w:tcBorders>
            <w:shd w:val="clear" w:color="auto" w:fill="auto"/>
            <w:hideMark/>
          </w:tcPr>
          <w:p w14:paraId="6256C808"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3232</w:t>
            </w:r>
          </w:p>
        </w:tc>
        <w:tc>
          <w:tcPr>
            <w:tcW w:w="3631" w:type="dxa"/>
            <w:tcBorders>
              <w:top w:val="single" w:sz="4" w:space="0" w:color="C0C0C0"/>
              <w:left w:val="nil"/>
              <w:bottom w:val="single" w:sz="4" w:space="0" w:color="C0C0C0"/>
              <w:right w:val="single" w:sz="4" w:space="0" w:color="000080"/>
            </w:tcBorders>
            <w:shd w:val="clear" w:color="auto" w:fill="auto"/>
            <w:hideMark/>
          </w:tcPr>
          <w:p w14:paraId="3644D1BE"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Usluge tekućeg i investicijskog održavanja</w:t>
            </w:r>
          </w:p>
        </w:tc>
        <w:tc>
          <w:tcPr>
            <w:tcW w:w="709" w:type="dxa"/>
            <w:tcBorders>
              <w:top w:val="single" w:sz="4" w:space="0" w:color="C0C0C0"/>
              <w:left w:val="nil"/>
              <w:bottom w:val="single" w:sz="4" w:space="0" w:color="C0C0C0"/>
              <w:right w:val="single" w:sz="4" w:space="0" w:color="000080"/>
            </w:tcBorders>
            <w:shd w:val="clear" w:color="auto" w:fill="auto"/>
            <w:hideMark/>
          </w:tcPr>
          <w:p w14:paraId="092F4303"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176</w:t>
            </w:r>
          </w:p>
        </w:tc>
        <w:tc>
          <w:tcPr>
            <w:tcW w:w="708" w:type="dxa"/>
            <w:tcBorders>
              <w:top w:val="single" w:sz="4" w:space="0" w:color="C0C0C0"/>
              <w:left w:val="nil"/>
              <w:bottom w:val="single" w:sz="4" w:space="0" w:color="C0C0C0"/>
              <w:right w:val="single" w:sz="4" w:space="0" w:color="000080"/>
            </w:tcBorders>
            <w:shd w:val="clear" w:color="auto" w:fill="auto"/>
            <w:noWrap/>
            <w:hideMark/>
          </w:tcPr>
          <w:p w14:paraId="752A8D86"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9.778</w:t>
            </w:r>
          </w:p>
        </w:tc>
        <w:tc>
          <w:tcPr>
            <w:tcW w:w="993" w:type="dxa"/>
            <w:tcBorders>
              <w:top w:val="single" w:sz="4" w:space="0" w:color="C0C0C0"/>
              <w:left w:val="nil"/>
              <w:bottom w:val="single" w:sz="4" w:space="0" w:color="C0C0C0"/>
              <w:right w:val="single" w:sz="4" w:space="0" w:color="000080"/>
            </w:tcBorders>
            <w:shd w:val="clear" w:color="auto" w:fill="auto"/>
            <w:noWrap/>
            <w:hideMark/>
          </w:tcPr>
          <w:p w14:paraId="7C8439CC"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156.343</w:t>
            </w:r>
          </w:p>
        </w:tc>
        <w:tc>
          <w:tcPr>
            <w:tcW w:w="850" w:type="dxa"/>
            <w:tcBorders>
              <w:top w:val="single" w:sz="4" w:space="0" w:color="C0C0C0"/>
              <w:left w:val="nil"/>
              <w:bottom w:val="single" w:sz="4" w:space="0" w:color="C0C0C0"/>
              <w:right w:val="single" w:sz="4" w:space="0" w:color="000000"/>
            </w:tcBorders>
            <w:shd w:val="clear" w:color="auto" w:fill="auto"/>
            <w:noWrap/>
            <w:hideMark/>
          </w:tcPr>
          <w:p w14:paraId="77AA4B81"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1.598,9</w:t>
            </w:r>
          </w:p>
        </w:tc>
      </w:tr>
    </w:tbl>
    <w:p w14:paraId="6546A482" w14:textId="77777777" w:rsidR="00272266" w:rsidRPr="00272266" w:rsidRDefault="00272266" w:rsidP="00272266">
      <w:pPr>
        <w:ind w:left="360"/>
        <w:jc w:val="both"/>
        <w:rPr>
          <w:sz w:val="20"/>
          <w:szCs w:val="20"/>
          <w:lang w:val="hr-HR"/>
        </w:rPr>
      </w:pPr>
    </w:p>
    <w:p w14:paraId="6221F547" w14:textId="77777777" w:rsidR="00272266" w:rsidRPr="00272266" w:rsidRDefault="00272266" w:rsidP="00272266">
      <w:pPr>
        <w:pStyle w:val="Odlomakpopisa"/>
        <w:numPr>
          <w:ilvl w:val="0"/>
          <w:numId w:val="2"/>
        </w:numPr>
        <w:jc w:val="both"/>
        <w:rPr>
          <w:sz w:val="20"/>
          <w:szCs w:val="20"/>
          <w:lang w:val="hr-HR"/>
        </w:rPr>
      </w:pPr>
      <w:r w:rsidRPr="00272266">
        <w:rPr>
          <w:b/>
          <w:sz w:val="20"/>
          <w:szCs w:val="20"/>
          <w:lang w:val="hr-HR"/>
        </w:rPr>
        <w:t>Bilješke uz AOP 341 Rashodi za nabavu nefinancijske imovine</w:t>
      </w:r>
    </w:p>
    <w:p w14:paraId="4BCB8DC4" w14:textId="77777777" w:rsidR="00272266" w:rsidRPr="00272266" w:rsidRDefault="00272266" w:rsidP="00272266">
      <w:pPr>
        <w:jc w:val="both"/>
        <w:rPr>
          <w:sz w:val="20"/>
          <w:szCs w:val="20"/>
          <w:lang w:val="hr-HR"/>
        </w:rPr>
      </w:pPr>
      <w:r w:rsidRPr="00272266">
        <w:rPr>
          <w:sz w:val="20"/>
          <w:szCs w:val="20"/>
          <w:lang w:val="hr-HR"/>
        </w:rPr>
        <w:t xml:space="preserve">              Veliko povećanje na rashodima za nefinancijsku opremu odnosi se na energetsku obnovu Škole, opremanje blagovaonice za Produženi boravak., nabavu ormarića za sve učenike (u hodnicima), izradu projektne dokumentacije za nadogradnju Škole, nabavu strojeva za školsku zadrugu i nabavu udžbenika za učenike.</w:t>
      </w:r>
    </w:p>
    <w:tbl>
      <w:tblPr>
        <w:tblW w:w="8500" w:type="dxa"/>
        <w:tblLook w:val="04A0" w:firstRow="1" w:lastRow="0" w:firstColumn="1" w:lastColumn="0" w:noHBand="0" w:noVBand="1"/>
      </w:tblPr>
      <w:tblGrid>
        <w:gridCol w:w="419"/>
        <w:gridCol w:w="4254"/>
        <w:gridCol w:w="851"/>
        <w:gridCol w:w="1134"/>
        <w:gridCol w:w="992"/>
        <w:gridCol w:w="850"/>
      </w:tblGrid>
      <w:tr w:rsidR="00272266" w:rsidRPr="00272266" w14:paraId="5B140129" w14:textId="77777777" w:rsidTr="0078730B">
        <w:trPr>
          <w:trHeight w:val="228"/>
        </w:trPr>
        <w:tc>
          <w:tcPr>
            <w:tcW w:w="419" w:type="dxa"/>
            <w:tcBorders>
              <w:top w:val="single" w:sz="4" w:space="0" w:color="C0C0C0"/>
              <w:left w:val="single" w:sz="4" w:space="0" w:color="000000"/>
              <w:bottom w:val="single" w:sz="4" w:space="0" w:color="C0C0C0"/>
              <w:right w:val="single" w:sz="4" w:space="0" w:color="000080"/>
            </w:tcBorders>
            <w:shd w:val="clear" w:color="auto" w:fill="auto"/>
            <w:hideMark/>
          </w:tcPr>
          <w:p w14:paraId="5B0A8466"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4</w:t>
            </w:r>
          </w:p>
        </w:tc>
        <w:tc>
          <w:tcPr>
            <w:tcW w:w="4254" w:type="dxa"/>
            <w:tcBorders>
              <w:top w:val="single" w:sz="4" w:space="0" w:color="C0C0C0"/>
              <w:left w:val="nil"/>
              <w:bottom w:val="single" w:sz="4" w:space="0" w:color="C0C0C0"/>
              <w:right w:val="single" w:sz="4" w:space="0" w:color="000080"/>
            </w:tcBorders>
            <w:shd w:val="clear" w:color="auto" w:fill="auto"/>
            <w:hideMark/>
          </w:tcPr>
          <w:p w14:paraId="3D8621FC" w14:textId="77777777" w:rsidR="00272266" w:rsidRPr="00272266" w:rsidRDefault="00272266" w:rsidP="0078730B">
            <w:pPr>
              <w:spacing w:after="0" w:line="240" w:lineRule="auto"/>
              <w:rPr>
                <w:rFonts w:ascii="Arial" w:eastAsia="Times New Roman" w:hAnsi="Arial" w:cs="Arial"/>
                <w:sz w:val="18"/>
                <w:szCs w:val="18"/>
                <w:lang w:val="hr-HR" w:eastAsia="hr-HR"/>
              </w:rPr>
            </w:pPr>
            <w:r w:rsidRPr="00272266">
              <w:rPr>
                <w:rFonts w:ascii="Arial" w:eastAsia="Times New Roman" w:hAnsi="Arial" w:cs="Arial"/>
                <w:sz w:val="18"/>
                <w:szCs w:val="18"/>
                <w:lang w:val="hr-HR" w:eastAsia="hr-HR"/>
              </w:rPr>
              <w:t>Rashodi za nabavu nefinancijske imovine (AOP 342+354+387+391+393)</w:t>
            </w:r>
          </w:p>
        </w:tc>
        <w:tc>
          <w:tcPr>
            <w:tcW w:w="851" w:type="dxa"/>
            <w:tcBorders>
              <w:top w:val="single" w:sz="4" w:space="0" w:color="C0C0C0"/>
              <w:left w:val="nil"/>
              <w:bottom w:val="single" w:sz="4" w:space="0" w:color="C0C0C0"/>
              <w:right w:val="single" w:sz="4" w:space="0" w:color="000080"/>
            </w:tcBorders>
            <w:shd w:val="clear" w:color="auto" w:fill="auto"/>
            <w:hideMark/>
          </w:tcPr>
          <w:p w14:paraId="5DD28DB9" w14:textId="77777777" w:rsidR="00272266" w:rsidRPr="00272266" w:rsidRDefault="00272266" w:rsidP="0078730B">
            <w:pPr>
              <w:spacing w:after="0" w:line="240" w:lineRule="auto"/>
              <w:jc w:val="center"/>
              <w:rPr>
                <w:rFonts w:ascii="Arial" w:eastAsia="Times New Roman" w:hAnsi="Arial" w:cs="Arial"/>
                <w:b/>
                <w:bCs/>
                <w:sz w:val="16"/>
                <w:szCs w:val="16"/>
                <w:lang w:val="hr-HR" w:eastAsia="hr-HR"/>
              </w:rPr>
            </w:pPr>
            <w:r w:rsidRPr="00272266">
              <w:rPr>
                <w:rFonts w:ascii="Arial" w:eastAsia="Times New Roman" w:hAnsi="Arial" w:cs="Arial"/>
                <w:b/>
                <w:bCs/>
                <w:sz w:val="16"/>
                <w:szCs w:val="16"/>
                <w:lang w:val="hr-HR" w:eastAsia="hr-HR"/>
              </w:rPr>
              <w:t>341</w:t>
            </w:r>
          </w:p>
        </w:tc>
        <w:tc>
          <w:tcPr>
            <w:tcW w:w="1134" w:type="dxa"/>
            <w:tcBorders>
              <w:top w:val="single" w:sz="4" w:space="0" w:color="C0C0C0"/>
              <w:left w:val="nil"/>
              <w:bottom w:val="single" w:sz="4" w:space="0" w:color="C0C0C0"/>
              <w:right w:val="single" w:sz="4" w:space="0" w:color="000080"/>
            </w:tcBorders>
            <w:shd w:val="clear" w:color="auto" w:fill="auto"/>
            <w:noWrap/>
            <w:hideMark/>
          </w:tcPr>
          <w:p w14:paraId="7193CF7D"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328.399</w:t>
            </w:r>
          </w:p>
        </w:tc>
        <w:tc>
          <w:tcPr>
            <w:tcW w:w="992" w:type="dxa"/>
            <w:tcBorders>
              <w:top w:val="single" w:sz="4" w:space="0" w:color="C0C0C0"/>
              <w:left w:val="nil"/>
              <w:bottom w:val="single" w:sz="4" w:space="0" w:color="C0C0C0"/>
              <w:right w:val="single" w:sz="4" w:space="0" w:color="000080"/>
            </w:tcBorders>
            <w:shd w:val="clear" w:color="auto" w:fill="auto"/>
            <w:noWrap/>
            <w:hideMark/>
          </w:tcPr>
          <w:p w14:paraId="4E8BF415" w14:textId="77777777" w:rsidR="00272266" w:rsidRPr="00272266" w:rsidRDefault="00272266" w:rsidP="0078730B">
            <w:pPr>
              <w:spacing w:after="0" w:line="240" w:lineRule="auto"/>
              <w:jc w:val="right"/>
              <w:rPr>
                <w:rFonts w:ascii="Arial" w:eastAsia="Times New Roman" w:hAnsi="Arial" w:cs="Arial"/>
                <w:b/>
                <w:bCs/>
                <w:color w:val="000080"/>
                <w:sz w:val="16"/>
                <w:szCs w:val="16"/>
                <w:lang w:val="hr-HR" w:eastAsia="hr-HR"/>
              </w:rPr>
            </w:pPr>
            <w:r w:rsidRPr="00272266">
              <w:rPr>
                <w:rFonts w:ascii="Arial" w:eastAsia="Times New Roman" w:hAnsi="Arial" w:cs="Arial"/>
                <w:b/>
                <w:bCs/>
                <w:color w:val="000080"/>
                <w:sz w:val="16"/>
                <w:szCs w:val="16"/>
                <w:lang w:val="hr-HR" w:eastAsia="hr-HR"/>
              </w:rPr>
              <w:t>3.106.953</w:t>
            </w:r>
          </w:p>
        </w:tc>
        <w:tc>
          <w:tcPr>
            <w:tcW w:w="850" w:type="dxa"/>
            <w:tcBorders>
              <w:top w:val="single" w:sz="4" w:space="0" w:color="C0C0C0"/>
              <w:left w:val="nil"/>
              <w:bottom w:val="single" w:sz="4" w:space="0" w:color="C0C0C0"/>
              <w:right w:val="single" w:sz="4" w:space="0" w:color="000000"/>
            </w:tcBorders>
            <w:shd w:val="clear" w:color="auto" w:fill="auto"/>
            <w:noWrap/>
            <w:hideMark/>
          </w:tcPr>
          <w:p w14:paraId="6A1FA544" w14:textId="77777777" w:rsidR="00272266" w:rsidRPr="00272266" w:rsidRDefault="00272266" w:rsidP="0078730B">
            <w:pPr>
              <w:spacing w:after="0" w:line="240" w:lineRule="auto"/>
              <w:jc w:val="right"/>
              <w:rPr>
                <w:rFonts w:ascii="Arial" w:eastAsia="Times New Roman" w:hAnsi="Arial" w:cs="Arial"/>
                <w:sz w:val="16"/>
                <w:szCs w:val="16"/>
                <w:lang w:val="hr-HR" w:eastAsia="hr-HR"/>
              </w:rPr>
            </w:pPr>
            <w:r w:rsidRPr="00272266">
              <w:rPr>
                <w:rFonts w:ascii="Arial" w:eastAsia="Times New Roman" w:hAnsi="Arial" w:cs="Arial"/>
                <w:sz w:val="16"/>
                <w:szCs w:val="16"/>
                <w:lang w:val="hr-HR" w:eastAsia="hr-HR"/>
              </w:rPr>
              <w:t>946,1</w:t>
            </w:r>
          </w:p>
        </w:tc>
      </w:tr>
    </w:tbl>
    <w:p w14:paraId="297D6B78" w14:textId="77777777" w:rsidR="00272266" w:rsidRPr="00272266" w:rsidRDefault="00272266" w:rsidP="00272266">
      <w:pPr>
        <w:rPr>
          <w:sz w:val="20"/>
          <w:szCs w:val="20"/>
          <w:lang w:val="hr-HR"/>
        </w:rPr>
      </w:pPr>
    </w:p>
    <w:p w14:paraId="4B90B1CF" w14:textId="77777777" w:rsidR="00272266" w:rsidRPr="00272266" w:rsidRDefault="00272266" w:rsidP="00272266">
      <w:pPr>
        <w:rPr>
          <w:sz w:val="20"/>
          <w:szCs w:val="20"/>
          <w:lang w:val="hr-HR"/>
        </w:rPr>
      </w:pPr>
      <w:r w:rsidRPr="00272266">
        <w:rPr>
          <w:sz w:val="20"/>
          <w:szCs w:val="20"/>
          <w:lang w:val="hr-HR"/>
        </w:rPr>
        <w:t>U Vukovaru, 30.siječnja 2020.g.</w:t>
      </w:r>
    </w:p>
    <w:p w14:paraId="09023C87" w14:textId="77777777" w:rsidR="00272266" w:rsidRPr="00272266" w:rsidRDefault="00272266" w:rsidP="00272266">
      <w:pPr>
        <w:rPr>
          <w:sz w:val="20"/>
          <w:szCs w:val="20"/>
          <w:lang w:val="hr-HR"/>
        </w:rPr>
      </w:pPr>
    </w:p>
    <w:p w14:paraId="35D8B0DB" w14:textId="77777777" w:rsidR="00272266" w:rsidRPr="00272266" w:rsidRDefault="00272266" w:rsidP="00272266">
      <w:pPr>
        <w:pStyle w:val="Bezproreda"/>
        <w:rPr>
          <w:lang w:val="hr-HR"/>
        </w:rPr>
      </w:pPr>
      <w:r w:rsidRPr="00272266">
        <w:rPr>
          <w:lang w:val="hr-HR"/>
        </w:rPr>
        <w:t xml:space="preserve"> Bilješke sastavila:</w:t>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r>
      <w:r w:rsidRPr="00272266">
        <w:rPr>
          <w:lang w:val="hr-HR"/>
        </w:rPr>
        <w:tab/>
        <w:t>Ravnateljica:</w:t>
      </w:r>
    </w:p>
    <w:p w14:paraId="550582AC" w14:textId="77777777" w:rsidR="00272266" w:rsidRPr="00272266" w:rsidRDefault="00272266" w:rsidP="00272266">
      <w:pPr>
        <w:rPr>
          <w:sz w:val="20"/>
          <w:szCs w:val="20"/>
          <w:lang w:val="hr-HR"/>
        </w:rPr>
      </w:pPr>
      <w:r w:rsidRPr="00272266">
        <w:rPr>
          <w:sz w:val="20"/>
          <w:szCs w:val="20"/>
          <w:lang w:val="hr-HR"/>
        </w:rPr>
        <w:t xml:space="preserve">Voditelj računovodstva                                                                                                  Dubravka </w:t>
      </w:r>
      <w:proofErr w:type="spellStart"/>
      <w:r w:rsidRPr="00272266">
        <w:rPr>
          <w:sz w:val="20"/>
          <w:szCs w:val="20"/>
          <w:lang w:val="hr-HR"/>
        </w:rPr>
        <w:t>Lemac</w:t>
      </w:r>
      <w:proofErr w:type="spellEnd"/>
      <w:r w:rsidRPr="00272266">
        <w:rPr>
          <w:sz w:val="20"/>
          <w:szCs w:val="20"/>
          <w:lang w:val="hr-HR"/>
        </w:rPr>
        <w:t xml:space="preserve">, </w:t>
      </w:r>
      <w:proofErr w:type="spellStart"/>
      <w:r w:rsidRPr="00272266">
        <w:rPr>
          <w:sz w:val="20"/>
          <w:szCs w:val="20"/>
          <w:lang w:val="hr-HR"/>
        </w:rPr>
        <w:t>mag.gl.ped</w:t>
      </w:r>
      <w:proofErr w:type="spellEnd"/>
      <w:r w:rsidRPr="00272266">
        <w:rPr>
          <w:sz w:val="20"/>
          <w:szCs w:val="20"/>
          <w:lang w:val="hr-HR"/>
        </w:rPr>
        <w:t>.</w:t>
      </w:r>
    </w:p>
    <w:p w14:paraId="4F72D467" w14:textId="77777777" w:rsidR="00272266" w:rsidRPr="00272266" w:rsidRDefault="00272266" w:rsidP="00272266">
      <w:pPr>
        <w:rPr>
          <w:sz w:val="20"/>
          <w:szCs w:val="20"/>
          <w:lang w:val="hr-HR"/>
        </w:rPr>
      </w:pPr>
      <w:r w:rsidRPr="00272266">
        <w:rPr>
          <w:sz w:val="20"/>
          <w:szCs w:val="20"/>
          <w:lang w:val="hr-HR"/>
        </w:rPr>
        <w:t xml:space="preserve">Nevenka </w:t>
      </w:r>
      <w:proofErr w:type="spellStart"/>
      <w:r w:rsidRPr="00272266">
        <w:rPr>
          <w:sz w:val="20"/>
          <w:szCs w:val="20"/>
          <w:lang w:val="hr-HR"/>
        </w:rPr>
        <w:t>Đumić</w:t>
      </w:r>
      <w:proofErr w:type="spellEnd"/>
    </w:p>
    <w:p w14:paraId="255DCF3F" w14:textId="77777777" w:rsidR="00272266" w:rsidRPr="00272266" w:rsidRDefault="00272266" w:rsidP="00272266">
      <w:pPr>
        <w:rPr>
          <w:lang w:val="hr-HR"/>
        </w:rPr>
      </w:pPr>
    </w:p>
    <w:p w14:paraId="164E5544" w14:textId="5629CC12" w:rsidR="00DF01C9" w:rsidRPr="00272266" w:rsidRDefault="00DF01C9">
      <w:pPr>
        <w:rPr>
          <w:lang w:val="hr-HR"/>
        </w:rPr>
      </w:pPr>
    </w:p>
    <w:p w14:paraId="1C86BB7D" w14:textId="77777777" w:rsidR="00DF01C9" w:rsidRPr="00272266" w:rsidRDefault="00DF01C9">
      <w:pPr>
        <w:rPr>
          <w:lang w:val="hr-HR"/>
        </w:rPr>
      </w:pPr>
    </w:p>
    <w:p w14:paraId="0FA930D4" w14:textId="3095C713" w:rsidR="00DF01C9" w:rsidRPr="00272266" w:rsidRDefault="00DF01C9">
      <w:pPr>
        <w:rPr>
          <w:lang w:val="hr-HR"/>
        </w:rPr>
      </w:pPr>
      <w:r w:rsidRPr="00272266">
        <w:rPr>
          <w:lang w:val="hr-HR"/>
        </w:rPr>
        <w:t xml:space="preserve"> </w:t>
      </w:r>
    </w:p>
    <w:p w14:paraId="4F10A2D0" w14:textId="5845944F" w:rsidR="00B4337E" w:rsidRPr="00272266" w:rsidRDefault="00B4337E">
      <w:pPr>
        <w:rPr>
          <w:lang w:val="hr-HR"/>
        </w:rPr>
      </w:pPr>
    </w:p>
    <w:sectPr w:rsidR="00B4337E" w:rsidRPr="00272266" w:rsidSect="00660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4B0B"/>
    <w:multiLevelType w:val="hybridMultilevel"/>
    <w:tmpl w:val="FAFE8E74"/>
    <w:lvl w:ilvl="0" w:tplc="A23C63E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8E6858"/>
    <w:multiLevelType w:val="hybridMultilevel"/>
    <w:tmpl w:val="A926B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DF79F9"/>
    <w:multiLevelType w:val="hybridMultilevel"/>
    <w:tmpl w:val="B2F87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211000D"/>
    <w:multiLevelType w:val="hybridMultilevel"/>
    <w:tmpl w:val="0ADC107C"/>
    <w:lvl w:ilvl="0" w:tplc="A8B6B7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D8"/>
    <w:rsid w:val="00014766"/>
    <w:rsid w:val="00034BB2"/>
    <w:rsid w:val="000837C5"/>
    <w:rsid w:val="00101BD8"/>
    <w:rsid w:val="00123200"/>
    <w:rsid w:val="0012764B"/>
    <w:rsid w:val="001654DE"/>
    <w:rsid w:val="002346D3"/>
    <w:rsid w:val="00246796"/>
    <w:rsid w:val="00272266"/>
    <w:rsid w:val="0029406E"/>
    <w:rsid w:val="00367FAD"/>
    <w:rsid w:val="003C4EE5"/>
    <w:rsid w:val="004146CE"/>
    <w:rsid w:val="005006D9"/>
    <w:rsid w:val="005441C4"/>
    <w:rsid w:val="0056782A"/>
    <w:rsid w:val="005B7C02"/>
    <w:rsid w:val="00622FEB"/>
    <w:rsid w:val="0066020B"/>
    <w:rsid w:val="006A657C"/>
    <w:rsid w:val="006C6F1B"/>
    <w:rsid w:val="007C6B64"/>
    <w:rsid w:val="007D223B"/>
    <w:rsid w:val="007E644E"/>
    <w:rsid w:val="008B1828"/>
    <w:rsid w:val="008D358D"/>
    <w:rsid w:val="00910714"/>
    <w:rsid w:val="00931E2E"/>
    <w:rsid w:val="00955A26"/>
    <w:rsid w:val="009A7627"/>
    <w:rsid w:val="009C2ACE"/>
    <w:rsid w:val="00AB5939"/>
    <w:rsid w:val="00B4337E"/>
    <w:rsid w:val="00C131D8"/>
    <w:rsid w:val="00C13C04"/>
    <w:rsid w:val="00C46B91"/>
    <w:rsid w:val="00C9652D"/>
    <w:rsid w:val="00CA2A60"/>
    <w:rsid w:val="00CB2125"/>
    <w:rsid w:val="00CD368C"/>
    <w:rsid w:val="00D57EF2"/>
    <w:rsid w:val="00DF01C9"/>
    <w:rsid w:val="00E65313"/>
    <w:rsid w:val="00EB32FE"/>
  </w:rsids>
  <m:mathPr>
    <m:mathFont m:val="Cambria Math"/>
    <m:brkBin m:val="before"/>
    <m:brkBinSub m:val="--"/>
    <m:smallFrac m:val="0"/>
    <m:dispDef/>
    <m:lMargin m:val="0"/>
    <m:rMargin m:val="0"/>
    <m:defJc m:val="centerGroup"/>
    <m:wrapIndent m:val="1440"/>
    <m:intLim m:val="subSup"/>
    <m:naryLim m:val="undOvr"/>
  </m:mathPr>
  <w:themeFontLang w:val="hr-H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21D6"/>
  <w15:chartTrackingRefBased/>
  <w15:docId w15:val="{80996F53-8C37-4C66-AF45-9B6B06B8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272266"/>
    <w:pPr>
      <w:keepNext/>
      <w:keepLines/>
      <w:spacing w:before="240" w:after="0"/>
      <w:outlineLvl w:val="0"/>
    </w:pPr>
    <w:rPr>
      <w:rFonts w:asciiTheme="majorHAnsi" w:eastAsiaTheme="majorEastAsia" w:hAnsiTheme="majorHAnsi" w:cstheme="majorBidi"/>
      <w:color w:val="2F5496" w:themeColor="accent1" w:themeShade="BF"/>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54DE"/>
    <w:pPr>
      <w:ind w:left="720"/>
      <w:contextualSpacing/>
    </w:pPr>
  </w:style>
  <w:style w:type="paragraph" w:styleId="Bezproreda">
    <w:name w:val="No Spacing"/>
    <w:uiPriority w:val="1"/>
    <w:qFormat/>
    <w:rsid w:val="004146CE"/>
    <w:pPr>
      <w:spacing w:after="0" w:line="240" w:lineRule="auto"/>
    </w:pPr>
  </w:style>
  <w:style w:type="paragraph" w:styleId="Tekstbalonia">
    <w:name w:val="Balloon Text"/>
    <w:basedOn w:val="Normal"/>
    <w:link w:val="TekstbaloniaChar"/>
    <w:uiPriority w:val="99"/>
    <w:semiHidden/>
    <w:unhideWhenUsed/>
    <w:rsid w:val="000837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37C5"/>
    <w:rPr>
      <w:rFonts w:ascii="Segoe UI" w:hAnsi="Segoe UI" w:cs="Segoe UI"/>
      <w:sz w:val="18"/>
      <w:szCs w:val="18"/>
    </w:rPr>
  </w:style>
  <w:style w:type="character" w:customStyle="1" w:styleId="Naslov1Char">
    <w:name w:val="Naslov 1 Char"/>
    <w:basedOn w:val="Zadanifontodlomka"/>
    <w:link w:val="Naslov1"/>
    <w:uiPriority w:val="9"/>
    <w:rsid w:val="00272266"/>
    <w:rPr>
      <w:rFonts w:asciiTheme="majorHAnsi" w:eastAsiaTheme="majorEastAsia" w:hAnsiTheme="majorHAnsi" w:cstheme="majorBidi"/>
      <w:color w:val="2F5496" w:themeColor="accent1" w:themeShade="BF"/>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400">
      <w:bodyDiv w:val="1"/>
      <w:marLeft w:val="0"/>
      <w:marRight w:val="0"/>
      <w:marTop w:val="0"/>
      <w:marBottom w:val="0"/>
      <w:divBdr>
        <w:top w:val="none" w:sz="0" w:space="0" w:color="auto"/>
        <w:left w:val="none" w:sz="0" w:space="0" w:color="auto"/>
        <w:bottom w:val="none" w:sz="0" w:space="0" w:color="auto"/>
        <w:right w:val="none" w:sz="0" w:space="0" w:color="auto"/>
      </w:divBdr>
    </w:div>
    <w:div w:id="260916091">
      <w:bodyDiv w:val="1"/>
      <w:marLeft w:val="0"/>
      <w:marRight w:val="0"/>
      <w:marTop w:val="0"/>
      <w:marBottom w:val="0"/>
      <w:divBdr>
        <w:top w:val="none" w:sz="0" w:space="0" w:color="auto"/>
        <w:left w:val="none" w:sz="0" w:space="0" w:color="auto"/>
        <w:bottom w:val="none" w:sz="0" w:space="0" w:color="auto"/>
        <w:right w:val="none" w:sz="0" w:space="0" w:color="auto"/>
      </w:divBdr>
    </w:div>
    <w:div w:id="344550864">
      <w:bodyDiv w:val="1"/>
      <w:marLeft w:val="0"/>
      <w:marRight w:val="0"/>
      <w:marTop w:val="0"/>
      <w:marBottom w:val="0"/>
      <w:divBdr>
        <w:top w:val="none" w:sz="0" w:space="0" w:color="auto"/>
        <w:left w:val="none" w:sz="0" w:space="0" w:color="auto"/>
        <w:bottom w:val="none" w:sz="0" w:space="0" w:color="auto"/>
        <w:right w:val="none" w:sz="0" w:space="0" w:color="auto"/>
      </w:divBdr>
    </w:div>
    <w:div w:id="500582011">
      <w:bodyDiv w:val="1"/>
      <w:marLeft w:val="0"/>
      <w:marRight w:val="0"/>
      <w:marTop w:val="0"/>
      <w:marBottom w:val="0"/>
      <w:divBdr>
        <w:top w:val="none" w:sz="0" w:space="0" w:color="auto"/>
        <w:left w:val="none" w:sz="0" w:space="0" w:color="auto"/>
        <w:bottom w:val="none" w:sz="0" w:space="0" w:color="auto"/>
        <w:right w:val="none" w:sz="0" w:space="0" w:color="auto"/>
      </w:divBdr>
    </w:div>
    <w:div w:id="518784145">
      <w:bodyDiv w:val="1"/>
      <w:marLeft w:val="0"/>
      <w:marRight w:val="0"/>
      <w:marTop w:val="0"/>
      <w:marBottom w:val="0"/>
      <w:divBdr>
        <w:top w:val="none" w:sz="0" w:space="0" w:color="auto"/>
        <w:left w:val="none" w:sz="0" w:space="0" w:color="auto"/>
        <w:bottom w:val="none" w:sz="0" w:space="0" w:color="auto"/>
        <w:right w:val="none" w:sz="0" w:space="0" w:color="auto"/>
      </w:divBdr>
    </w:div>
    <w:div w:id="537359984">
      <w:bodyDiv w:val="1"/>
      <w:marLeft w:val="0"/>
      <w:marRight w:val="0"/>
      <w:marTop w:val="0"/>
      <w:marBottom w:val="0"/>
      <w:divBdr>
        <w:top w:val="none" w:sz="0" w:space="0" w:color="auto"/>
        <w:left w:val="none" w:sz="0" w:space="0" w:color="auto"/>
        <w:bottom w:val="none" w:sz="0" w:space="0" w:color="auto"/>
        <w:right w:val="none" w:sz="0" w:space="0" w:color="auto"/>
      </w:divBdr>
    </w:div>
    <w:div w:id="871456419">
      <w:bodyDiv w:val="1"/>
      <w:marLeft w:val="0"/>
      <w:marRight w:val="0"/>
      <w:marTop w:val="0"/>
      <w:marBottom w:val="0"/>
      <w:divBdr>
        <w:top w:val="none" w:sz="0" w:space="0" w:color="auto"/>
        <w:left w:val="none" w:sz="0" w:space="0" w:color="auto"/>
        <w:bottom w:val="none" w:sz="0" w:space="0" w:color="auto"/>
        <w:right w:val="none" w:sz="0" w:space="0" w:color="auto"/>
      </w:divBdr>
    </w:div>
    <w:div w:id="1145052366">
      <w:bodyDiv w:val="1"/>
      <w:marLeft w:val="0"/>
      <w:marRight w:val="0"/>
      <w:marTop w:val="0"/>
      <w:marBottom w:val="0"/>
      <w:divBdr>
        <w:top w:val="none" w:sz="0" w:space="0" w:color="auto"/>
        <w:left w:val="none" w:sz="0" w:space="0" w:color="auto"/>
        <w:bottom w:val="none" w:sz="0" w:space="0" w:color="auto"/>
        <w:right w:val="none" w:sz="0" w:space="0" w:color="auto"/>
      </w:divBdr>
    </w:div>
    <w:div w:id="1167867243">
      <w:bodyDiv w:val="1"/>
      <w:marLeft w:val="0"/>
      <w:marRight w:val="0"/>
      <w:marTop w:val="0"/>
      <w:marBottom w:val="0"/>
      <w:divBdr>
        <w:top w:val="none" w:sz="0" w:space="0" w:color="auto"/>
        <w:left w:val="none" w:sz="0" w:space="0" w:color="auto"/>
        <w:bottom w:val="none" w:sz="0" w:space="0" w:color="auto"/>
        <w:right w:val="none" w:sz="0" w:space="0" w:color="auto"/>
      </w:divBdr>
    </w:div>
    <w:div w:id="1241326847">
      <w:bodyDiv w:val="1"/>
      <w:marLeft w:val="0"/>
      <w:marRight w:val="0"/>
      <w:marTop w:val="0"/>
      <w:marBottom w:val="0"/>
      <w:divBdr>
        <w:top w:val="none" w:sz="0" w:space="0" w:color="auto"/>
        <w:left w:val="none" w:sz="0" w:space="0" w:color="auto"/>
        <w:bottom w:val="none" w:sz="0" w:space="0" w:color="auto"/>
        <w:right w:val="none" w:sz="0" w:space="0" w:color="auto"/>
      </w:divBdr>
    </w:div>
    <w:div w:id="1312054969">
      <w:bodyDiv w:val="1"/>
      <w:marLeft w:val="0"/>
      <w:marRight w:val="0"/>
      <w:marTop w:val="0"/>
      <w:marBottom w:val="0"/>
      <w:divBdr>
        <w:top w:val="none" w:sz="0" w:space="0" w:color="auto"/>
        <w:left w:val="none" w:sz="0" w:space="0" w:color="auto"/>
        <w:bottom w:val="none" w:sz="0" w:space="0" w:color="auto"/>
        <w:right w:val="none" w:sz="0" w:space="0" w:color="auto"/>
      </w:divBdr>
    </w:div>
    <w:div w:id="1409771179">
      <w:bodyDiv w:val="1"/>
      <w:marLeft w:val="0"/>
      <w:marRight w:val="0"/>
      <w:marTop w:val="0"/>
      <w:marBottom w:val="0"/>
      <w:divBdr>
        <w:top w:val="none" w:sz="0" w:space="0" w:color="auto"/>
        <w:left w:val="none" w:sz="0" w:space="0" w:color="auto"/>
        <w:bottom w:val="none" w:sz="0" w:space="0" w:color="auto"/>
        <w:right w:val="none" w:sz="0" w:space="0" w:color="auto"/>
      </w:divBdr>
    </w:div>
    <w:div w:id="1486239099">
      <w:bodyDiv w:val="1"/>
      <w:marLeft w:val="0"/>
      <w:marRight w:val="0"/>
      <w:marTop w:val="0"/>
      <w:marBottom w:val="0"/>
      <w:divBdr>
        <w:top w:val="none" w:sz="0" w:space="0" w:color="auto"/>
        <w:left w:val="none" w:sz="0" w:space="0" w:color="auto"/>
        <w:bottom w:val="none" w:sz="0" w:space="0" w:color="auto"/>
        <w:right w:val="none" w:sz="0" w:space="0" w:color="auto"/>
      </w:divBdr>
    </w:div>
    <w:div w:id="1496720804">
      <w:bodyDiv w:val="1"/>
      <w:marLeft w:val="0"/>
      <w:marRight w:val="0"/>
      <w:marTop w:val="0"/>
      <w:marBottom w:val="0"/>
      <w:divBdr>
        <w:top w:val="none" w:sz="0" w:space="0" w:color="auto"/>
        <w:left w:val="none" w:sz="0" w:space="0" w:color="auto"/>
        <w:bottom w:val="none" w:sz="0" w:space="0" w:color="auto"/>
        <w:right w:val="none" w:sz="0" w:space="0" w:color="auto"/>
      </w:divBdr>
    </w:div>
    <w:div w:id="1711807666">
      <w:bodyDiv w:val="1"/>
      <w:marLeft w:val="0"/>
      <w:marRight w:val="0"/>
      <w:marTop w:val="0"/>
      <w:marBottom w:val="0"/>
      <w:divBdr>
        <w:top w:val="none" w:sz="0" w:space="0" w:color="auto"/>
        <w:left w:val="none" w:sz="0" w:space="0" w:color="auto"/>
        <w:bottom w:val="none" w:sz="0" w:space="0" w:color="auto"/>
        <w:right w:val="none" w:sz="0" w:space="0" w:color="auto"/>
      </w:divBdr>
    </w:div>
    <w:div w:id="1771126218">
      <w:bodyDiv w:val="1"/>
      <w:marLeft w:val="0"/>
      <w:marRight w:val="0"/>
      <w:marTop w:val="0"/>
      <w:marBottom w:val="0"/>
      <w:divBdr>
        <w:top w:val="none" w:sz="0" w:space="0" w:color="auto"/>
        <w:left w:val="none" w:sz="0" w:space="0" w:color="auto"/>
        <w:bottom w:val="none" w:sz="0" w:space="0" w:color="auto"/>
        <w:right w:val="none" w:sz="0" w:space="0" w:color="auto"/>
      </w:divBdr>
    </w:div>
    <w:div w:id="1880898295">
      <w:bodyDiv w:val="1"/>
      <w:marLeft w:val="0"/>
      <w:marRight w:val="0"/>
      <w:marTop w:val="0"/>
      <w:marBottom w:val="0"/>
      <w:divBdr>
        <w:top w:val="none" w:sz="0" w:space="0" w:color="auto"/>
        <w:left w:val="none" w:sz="0" w:space="0" w:color="auto"/>
        <w:bottom w:val="none" w:sz="0" w:space="0" w:color="auto"/>
        <w:right w:val="none" w:sz="0" w:space="0" w:color="auto"/>
      </w:divBdr>
    </w:div>
    <w:div w:id="2061439515">
      <w:bodyDiv w:val="1"/>
      <w:marLeft w:val="0"/>
      <w:marRight w:val="0"/>
      <w:marTop w:val="0"/>
      <w:marBottom w:val="0"/>
      <w:divBdr>
        <w:top w:val="none" w:sz="0" w:space="0" w:color="auto"/>
        <w:left w:val="none" w:sz="0" w:space="0" w:color="auto"/>
        <w:bottom w:val="none" w:sz="0" w:space="0" w:color="auto"/>
        <w:right w:val="none" w:sz="0" w:space="0" w:color="auto"/>
      </w:divBdr>
    </w:div>
    <w:div w:id="20912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11076</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dc:creator>
  <cp:keywords/>
  <dc:description/>
  <cp:lastModifiedBy>Knjižničarka</cp:lastModifiedBy>
  <cp:revision>2</cp:revision>
  <cp:lastPrinted>2020-01-30T08:58:00Z</cp:lastPrinted>
  <dcterms:created xsi:type="dcterms:W3CDTF">2020-02-07T12:34:00Z</dcterms:created>
  <dcterms:modified xsi:type="dcterms:W3CDTF">2020-02-07T12:34:00Z</dcterms:modified>
</cp:coreProperties>
</file>